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14B30" w:rsidRPr="007A0912" w:rsidRDefault="00F4563B" w:rsidP="00E14B30">
      <w:pPr>
        <w:ind w:left="-180" w:right="-180"/>
        <w:rPr>
          <w:rFonts w:ascii="Garamond" w:hAnsi="Garamond"/>
          <w:b/>
        </w:rPr>
      </w:pPr>
      <w:r w:rsidRPr="00F4563B">
        <w:rPr>
          <w:rStyle w:val="Strong"/>
          <w:rFonts w:ascii="Garamond" w:hAnsi="Garamond"/>
          <w:i/>
          <w:color w:val="000000"/>
        </w:rPr>
        <w:t>NEW!</w:t>
      </w:r>
      <w:r>
        <w:rPr>
          <w:rStyle w:val="Strong"/>
          <w:rFonts w:ascii="Garamond" w:hAnsi="Garamond"/>
          <w:color w:val="000000"/>
        </w:rPr>
        <w:t xml:space="preserve">  </w:t>
      </w:r>
      <w:r>
        <w:rPr>
          <w:rStyle w:val="Strong"/>
          <w:rFonts w:ascii="Garamond" w:hAnsi="Garamond"/>
          <w:color w:val="000000"/>
        </w:rPr>
        <w:t xml:space="preserve"> </w:t>
      </w:r>
      <w:r w:rsidR="00E14B30" w:rsidRPr="007A0912">
        <w:rPr>
          <w:rFonts w:ascii="Garamond" w:hAnsi="Garamond"/>
          <w:b/>
        </w:rPr>
        <w:t>JULIE HERZIG DESNICK ENDOWMENT FUND FOR FIELDWORK IN ARCHAEOLOGY</w:t>
      </w:r>
    </w:p>
    <w:p w:rsidR="00E14B30" w:rsidRPr="007A0912" w:rsidRDefault="00E14B30" w:rsidP="00E14B30">
      <w:pPr>
        <w:ind w:left="-180" w:right="-180"/>
        <w:rPr>
          <w:rFonts w:ascii="Garamond" w:hAnsi="Garamond"/>
        </w:rPr>
      </w:pPr>
      <w:r w:rsidRPr="007A0912">
        <w:rPr>
          <w:rFonts w:ascii="Garamond" w:hAnsi="Garamond"/>
          <w:b/>
        </w:rPr>
        <w:t>Deadline:</w:t>
      </w:r>
      <w:r w:rsidRPr="007A0912">
        <w:rPr>
          <w:rFonts w:ascii="Garamond" w:hAnsi="Garamond"/>
        </w:rPr>
        <w:t xml:space="preserve">  </w:t>
      </w:r>
      <w:r>
        <w:rPr>
          <w:rFonts w:ascii="Garamond" w:hAnsi="Garamond"/>
        </w:rPr>
        <w:t>November 1</w:t>
      </w:r>
    </w:p>
    <w:p w:rsidR="00E14B30" w:rsidRPr="007A0912" w:rsidRDefault="00E14B30" w:rsidP="00E14B30">
      <w:pPr>
        <w:ind w:left="-180" w:right="-180"/>
        <w:rPr>
          <w:rFonts w:ascii="Garamond" w:hAnsi="Garamond"/>
        </w:rPr>
      </w:pPr>
      <w:r w:rsidRPr="007A0912">
        <w:rPr>
          <w:rFonts w:ascii="Garamond" w:hAnsi="Garamond"/>
          <w:b/>
        </w:rPr>
        <w:t>Amount:</w:t>
      </w:r>
      <w:r w:rsidRPr="007A0912">
        <w:rPr>
          <w:rFonts w:ascii="Garamond" w:hAnsi="Garamond"/>
        </w:rPr>
        <w:t xml:space="preserve">  $5,500</w:t>
      </w:r>
    </w:p>
    <w:p w:rsidR="00E14B30" w:rsidRDefault="00E14B30" w:rsidP="00E14B30">
      <w:pPr>
        <w:ind w:left="-180" w:right="-180"/>
        <w:rPr>
          <w:rFonts w:ascii="Garamond" w:hAnsi="Garamond"/>
        </w:rPr>
      </w:pPr>
      <w:r w:rsidRPr="007A0912">
        <w:rPr>
          <w:rFonts w:ascii="Garamond" w:hAnsi="Garamond"/>
          <w:b/>
        </w:rPr>
        <w:t>Purpose:</w:t>
      </w:r>
      <w:r w:rsidRPr="007A0912">
        <w:rPr>
          <w:rFonts w:ascii="Garamond" w:hAnsi="Garamond"/>
        </w:rPr>
        <w:t xml:space="preserve">  </w:t>
      </w:r>
      <w:r>
        <w:rPr>
          <w:rFonts w:ascii="Garamond" w:hAnsi="Garamond"/>
        </w:rPr>
        <w:t>P</w:t>
      </w:r>
      <w:r w:rsidRPr="007A0912">
        <w:rPr>
          <w:rFonts w:ascii="Garamond" w:hAnsi="Garamond"/>
        </w:rPr>
        <w:t>rovides grants for survey, defined as the initial reconnaissance of sites and landscapes, to archaeologists, especially those starting new field projects. Archaeologists in the early stages of their careers will receive priority</w:t>
      </w:r>
      <w:r>
        <w:rPr>
          <w:rFonts w:ascii="Garamond" w:hAnsi="Garamond"/>
        </w:rPr>
        <w:t>.</w:t>
      </w:r>
    </w:p>
    <w:p w:rsidR="00E14B30" w:rsidRPr="001D31EF" w:rsidRDefault="00E14B30" w:rsidP="00E14B30">
      <w:pPr>
        <w:ind w:left="-180"/>
        <w:rPr>
          <w:rFonts w:ascii="Garamond" w:hAnsi="Garamond" w:cs="Arial"/>
        </w:rPr>
      </w:pPr>
      <w:r w:rsidRPr="007A0912">
        <w:rPr>
          <w:rFonts w:ascii="Garamond" w:hAnsi="Garamond" w:cs="Arial"/>
          <w:b/>
        </w:rPr>
        <w:t xml:space="preserve">Requirements: </w:t>
      </w:r>
      <w:r w:rsidRPr="007A0912">
        <w:rPr>
          <w:rFonts w:ascii="Garamond" w:hAnsi="Garamond" w:cs="Garamond"/>
        </w:rPr>
        <w:t xml:space="preserve">Applicants must </w:t>
      </w:r>
      <w:r>
        <w:rPr>
          <w:rFonts w:ascii="Garamond" w:hAnsi="Garamond" w:cs="Garamond"/>
        </w:rPr>
        <w:t xml:space="preserve">have </w:t>
      </w:r>
      <w:r w:rsidRPr="007A0912">
        <w:rPr>
          <w:rFonts w:ascii="Garamond" w:hAnsi="Garamond" w:cs="Garamond"/>
        </w:rPr>
        <w:t>be</w:t>
      </w:r>
      <w:r>
        <w:rPr>
          <w:rFonts w:ascii="Garamond" w:hAnsi="Garamond" w:cs="Garamond"/>
        </w:rPr>
        <w:t>en</w:t>
      </w:r>
      <w:r w:rsidRPr="007A0912">
        <w:rPr>
          <w:rFonts w:ascii="Garamond" w:hAnsi="Garamond" w:cs="Garamond"/>
        </w:rPr>
        <w:t xml:space="preserve"> AIA members in good standing</w:t>
      </w:r>
      <w:r w:rsidRPr="007A0912">
        <w:rPr>
          <w:rFonts w:ascii="Garamond" w:hAnsi="Garamond" w:cs="Arial"/>
        </w:rPr>
        <w:t xml:space="preserve"> </w:t>
      </w:r>
      <w:r>
        <w:rPr>
          <w:rFonts w:ascii="Garamond" w:hAnsi="Garamond" w:cs="Arial"/>
        </w:rPr>
        <w:t>for a minimum of two years</w:t>
      </w:r>
      <w:r>
        <w:rPr>
          <w:rFonts w:ascii="Garamond" w:hAnsi="Garamond" w:cs="Garamond"/>
        </w:rPr>
        <w:t xml:space="preserve">, and </w:t>
      </w:r>
      <w:r w:rsidRPr="007A0912">
        <w:rPr>
          <w:rFonts w:ascii="Garamond" w:hAnsi="Garamond" w:cs="Garamond"/>
        </w:rPr>
        <w:t>must have a Ph.D. in archaeology or a related field</w:t>
      </w:r>
      <w:r>
        <w:rPr>
          <w:rFonts w:ascii="Garamond" w:hAnsi="Garamond" w:cs="Garamond"/>
        </w:rPr>
        <w:t xml:space="preserve">.  </w:t>
      </w:r>
      <w:r w:rsidR="00BF406C">
        <w:rPr>
          <w:rFonts w:ascii="Garamond" w:hAnsi="Garamond"/>
        </w:rPr>
        <w:t xml:space="preserve">See AIA website for permit requirements.  </w:t>
      </w:r>
      <w:r w:rsidRPr="007A0912">
        <w:rPr>
          <w:rFonts w:ascii="Garamond" w:hAnsi="Garamond" w:cs="Garamond"/>
        </w:rPr>
        <w:t>The AIA will not fund overhead costs.</w:t>
      </w:r>
    </w:p>
    <w:p w:rsidR="00CC5BE9" w:rsidRDefault="00E14B30" w:rsidP="00CC5BE9">
      <w:pPr>
        <w:ind w:left="-180"/>
        <w:rPr>
          <w:rFonts w:ascii="Garamond" w:hAnsi="Garamond" w:cs="Garamond"/>
        </w:rPr>
      </w:pPr>
      <w:r w:rsidRPr="007A0912">
        <w:rPr>
          <w:rFonts w:ascii="Garamond" w:hAnsi="Garamond" w:cs="Garamond-Bold"/>
          <w:b/>
          <w:bCs/>
        </w:rPr>
        <w:t xml:space="preserve">Contact: </w:t>
      </w:r>
      <w:r w:rsidRPr="007A0912">
        <w:rPr>
          <w:rFonts w:ascii="Garamond" w:hAnsi="Garamond" w:cs="Garamond"/>
        </w:rPr>
        <w:t>Ben Thomas (bthomas@</w:t>
      </w:r>
      <w:r>
        <w:rPr>
          <w:rFonts w:ascii="Garamond" w:hAnsi="Garamond" w:cs="Garamond"/>
        </w:rPr>
        <w:t>archaeological.org</w:t>
      </w:r>
      <w:r w:rsidRPr="007A0912">
        <w:rPr>
          <w:rFonts w:ascii="Garamond" w:hAnsi="Garamond" w:cs="Garamond"/>
        </w:rPr>
        <w:t xml:space="preserve">, </w:t>
      </w:r>
      <w:r>
        <w:rPr>
          <w:rFonts w:ascii="Garamond" w:hAnsi="Garamond" w:cs="Garamond"/>
        </w:rPr>
        <w:t>857-305-9359</w:t>
      </w:r>
      <w:r w:rsidRPr="007A0912">
        <w:rPr>
          <w:rFonts w:ascii="Garamond" w:hAnsi="Garamond" w:cs="Garamond"/>
        </w:rPr>
        <w:t>)</w:t>
      </w:r>
    </w:p>
    <w:p w:rsidR="00CC5BE9" w:rsidRDefault="00CC5BE9" w:rsidP="00CC5BE9">
      <w:pPr>
        <w:ind w:left="-180"/>
        <w:rPr>
          <w:rStyle w:val="Strong"/>
          <w:rFonts w:ascii="Garamond" w:hAnsi="Garamond"/>
          <w:color w:val="000000"/>
        </w:rPr>
      </w:pPr>
    </w:p>
    <w:p w:rsidR="00CC5BE9" w:rsidRDefault="00F4563B" w:rsidP="00CC5BE9">
      <w:pPr>
        <w:ind w:left="-180"/>
        <w:rPr>
          <w:rFonts w:ascii="Garamond" w:hAnsi="Garamond"/>
        </w:rPr>
      </w:pPr>
      <w:r w:rsidRPr="00F4563B">
        <w:rPr>
          <w:rStyle w:val="Strong"/>
          <w:rFonts w:ascii="Garamond" w:hAnsi="Garamond"/>
          <w:i/>
          <w:color w:val="000000"/>
        </w:rPr>
        <w:t>NEW!</w:t>
      </w:r>
      <w:r>
        <w:rPr>
          <w:rStyle w:val="Strong"/>
          <w:rFonts w:ascii="Garamond" w:hAnsi="Garamond"/>
          <w:color w:val="000000"/>
        </w:rPr>
        <w:t xml:space="preserve">   </w:t>
      </w:r>
      <w:r w:rsidR="00CC5BE9" w:rsidRPr="003204AF">
        <w:rPr>
          <w:rStyle w:val="Strong"/>
          <w:rFonts w:ascii="Garamond" w:hAnsi="Garamond"/>
          <w:color w:val="000000"/>
        </w:rPr>
        <w:t xml:space="preserve">KATHLEEN AND DAVID BOOCHEVER ENDOWMENT FUND FOR FIELDWORK AND SCIENTIFIC ANALYSES </w:t>
      </w:r>
      <w:r w:rsidR="00CC5BE9" w:rsidRPr="00CC5BE9">
        <w:rPr>
          <w:rFonts w:ascii="Garamond" w:hAnsi="Garamond"/>
          <w:b/>
        </w:rPr>
        <w:t>Deadline:</w:t>
      </w:r>
      <w:r w:rsidR="00CC5BE9" w:rsidRPr="003204AF">
        <w:rPr>
          <w:rFonts w:ascii="Garamond" w:hAnsi="Garamond"/>
        </w:rPr>
        <w:t>  November 1</w:t>
      </w:r>
    </w:p>
    <w:p w:rsidR="00CC5BE9" w:rsidRDefault="00CC5BE9" w:rsidP="00CC5BE9">
      <w:pPr>
        <w:ind w:left="-180"/>
        <w:rPr>
          <w:rFonts w:ascii="Garamond" w:hAnsi="Garamond"/>
        </w:rPr>
      </w:pPr>
      <w:r w:rsidRPr="00CC5BE9">
        <w:rPr>
          <w:rFonts w:ascii="Garamond" w:hAnsi="Garamond"/>
          <w:b/>
        </w:rPr>
        <w:t>Amount:</w:t>
      </w:r>
      <w:r w:rsidRPr="003204AF">
        <w:rPr>
          <w:rFonts w:ascii="Garamond" w:hAnsi="Garamond"/>
        </w:rPr>
        <w:t>  $4,000</w:t>
      </w:r>
    </w:p>
    <w:p w:rsidR="00CC5BE9" w:rsidRDefault="00CC5BE9" w:rsidP="00CC5BE9">
      <w:pPr>
        <w:ind w:left="-180"/>
        <w:rPr>
          <w:rFonts w:ascii="Garamond" w:hAnsi="Garamond"/>
        </w:rPr>
      </w:pPr>
      <w:r w:rsidRPr="00CC5BE9">
        <w:rPr>
          <w:rFonts w:ascii="Garamond" w:hAnsi="Garamond"/>
          <w:b/>
        </w:rPr>
        <w:t>Purpose:</w:t>
      </w:r>
      <w:r w:rsidRPr="003204AF">
        <w:rPr>
          <w:rFonts w:ascii="Garamond" w:hAnsi="Garamond"/>
        </w:rPr>
        <w:t xml:space="preserve">  The </w:t>
      </w:r>
      <w:proofErr w:type="spellStart"/>
      <w:r w:rsidRPr="003204AF">
        <w:rPr>
          <w:rFonts w:ascii="Garamond" w:hAnsi="Garamond"/>
        </w:rPr>
        <w:t>Boochever</w:t>
      </w:r>
      <w:proofErr w:type="spellEnd"/>
      <w:r w:rsidRPr="003204AF">
        <w:rPr>
          <w:rFonts w:ascii="Garamond" w:hAnsi="Garamond"/>
        </w:rPr>
        <w:t xml:space="preserve"> Fund supports field and laboratory research and can be used to defray the costs of beginning a new project. The grant will be awarded on a competitive basis and can be used to support activities such as a site or regional survey, exploratory excavations, or innovative laboratory analyses, informed by state-of-the-art technologies.</w:t>
      </w:r>
    </w:p>
    <w:p w:rsidR="00CC5BE9" w:rsidRDefault="00CC5BE9" w:rsidP="00BF406C">
      <w:pPr>
        <w:ind w:left="-180"/>
        <w:rPr>
          <w:rFonts w:ascii="Garamond" w:hAnsi="Garamond"/>
        </w:rPr>
      </w:pPr>
      <w:r w:rsidRPr="00CC5BE9">
        <w:rPr>
          <w:rFonts w:ascii="Garamond" w:hAnsi="Garamond"/>
          <w:b/>
        </w:rPr>
        <w:t>Requirements:</w:t>
      </w:r>
      <w:r w:rsidRPr="003204AF">
        <w:rPr>
          <w:rFonts w:ascii="Garamond" w:hAnsi="Garamond"/>
        </w:rPr>
        <w:t xml:space="preserve"> Applicants must have been AIA members in good standing for a minimum of two years, must have a Ph.D. in archaeology or a related field, and are expected to have an academic affiliation.  </w:t>
      </w:r>
      <w:r>
        <w:rPr>
          <w:rFonts w:ascii="Garamond" w:hAnsi="Garamond"/>
        </w:rPr>
        <w:t>See AIA website for permit requirements.</w:t>
      </w:r>
      <w:r w:rsidR="00BF406C">
        <w:rPr>
          <w:rFonts w:ascii="Garamond" w:hAnsi="Garamond"/>
        </w:rPr>
        <w:t xml:space="preserve">  </w:t>
      </w:r>
      <w:r w:rsidRPr="003204AF">
        <w:rPr>
          <w:rFonts w:ascii="Garamond" w:hAnsi="Garamond"/>
        </w:rPr>
        <w:t>The AIA will not fund overhead costs.</w:t>
      </w:r>
    </w:p>
    <w:p w:rsidR="00CC5BE9" w:rsidRPr="00CC5BE9" w:rsidRDefault="00CC5BE9" w:rsidP="00CC5BE9">
      <w:pPr>
        <w:ind w:left="-180"/>
        <w:rPr>
          <w:rFonts w:ascii="Garamond" w:hAnsi="Garamond" w:cs="Garamond"/>
        </w:rPr>
      </w:pPr>
      <w:r w:rsidRPr="00CC5BE9">
        <w:rPr>
          <w:rFonts w:ascii="Garamond" w:hAnsi="Garamond"/>
          <w:b/>
        </w:rPr>
        <w:t>Contact:</w:t>
      </w:r>
      <w:r w:rsidRPr="003204AF">
        <w:rPr>
          <w:rFonts w:ascii="Garamond" w:hAnsi="Garamond"/>
        </w:rPr>
        <w:t xml:space="preserve"> Ben Thomas (</w:t>
      </w:r>
      <w:r w:rsidRPr="00BF406C">
        <w:rPr>
          <w:rFonts w:ascii="Garamond" w:hAnsi="Garamond"/>
        </w:rPr>
        <w:t>bthomas@archaeological.org</w:t>
      </w:r>
      <w:r w:rsidRPr="003204AF">
        <w:rPr>
          <w:rFonts w:ascii="Garamond" w:hAnsi="Garamond"/>
        </w:rPr>
        <w:t>, 857-305-9359)</w:t>
      </w:r>
    </w:p>
    <w:p w:rsidR="001F4A04" w:rsidRPr="007A0912" w:rsidRDefault="008D60E8" w:rsidP="00E14B30">
      <w:pPr>
        <w:ind w:left="-180"/>
        <w:rPr>
          <w:rFonts w:ascii="Garamond" w:hAnsi="Garamond"/>
          <w:b/>
        </w:rPr>
      </w:pPr>
      <w:r w:rsidRPr="007A0912">
        <w:rPr>
          <w:rFonts w:ascii="Garamond" w:hAnsi="Garamond" w:cs="Arial"/>
          <w:b/>
        </w:rPr>
        <w:br w:type="column"/>
      </w:r>
      <w:r w:rsidR="001F4A04" w:rsidRPr="007A0912">
        <w:rPr>
          <w:rFonts w:ascii="Garamond" w:hAnsi="Garamond" w:cs="Arial"/>
          <w:b/>
        </w:rPr>
        <w:lastRenderedPageBreak/>
        <w:t>COTSEN EXCAVATION GRANTS</w:t>
      </w:r>
    </w:p>
    <w:p w:rsidR="001F4A04" w:rsidRPr="007A0912" w:rsidRDefault="001F4A04" w:rsidP="001F4A04">
      <w:pPr>
        <w:ind w:left="-180"/>
        <w:rPr>
          <w:rFonts w:ascii="Garamond" w:hAnsi="Garamond" w:cs="Arial"/>
        </w:rPr>
      </w:pPr>
      <w:r w:rsidRPr="007A0912">
        <w:rPr>
          <w:rFonts w:ascii="Garamond" w:hAnsi="Garamond" w:cs="Arial"/>
          <w:b/>
        </w:rPr>
        <w:t>Deadline:</w:t>
      </w:r>
      <w:r w:rsidR="00A65ECC" w:rsidRPr="007A0912">
        <w:rPr>
          <w:rFonts w:ascii="Garamond" w:hAnsi="Garamond" w:cs="Arial"/>
        </w:rPr>
        <w:t xml:space="preserve"> </w:t>
      </w:r>
      <w:r w:rsidRPr="007A0912">
        <w:rPr>
          <w:rFonts w:ascii="Garamond" w:hAnsi="Garamond" w:cs="Arial"/>
        </w:rPr>
        <w:t>November 1</w:t>
      </w:r>
    </w:p>
    <w:p w:rsidR="001F4A04" w:rsidRPr="007A0912" w:rsidRDefault="001F4A04" w:rsidP="001F4A04">
      <w:pPr>
        <w:ind w:left="-180"/>
        <w:rPr>
          <w:rFonts w:ascii="Garamond" w:hAnsi="Garamond" w:cs="Arial"/>
        </w:rPr>
      </w:pPr>
      <w:r w:rsidRPr="007A0912">
        <w:rPr>
          <w:rFonts w:ascii="Garamond" w:hAnsi="Garamond" w:cs="Arial"/>
          <w:b/>
        </w:rPr>
        <w:t>Amount:</w:t>
      </w:r>
      <w:r w:rsidR="00A65ECC" w:rsidRPr="007A0912">
        <w:rPr>
          <w:rFonts w:ascii="Garamond" w:hAnsi="Garamond" w:cs="Arial"/>
        </w:rPr>
        <w:t xml:space="preserve"> </w:t>
      </w:r>
      <w:r w:rsidRPr="007A0912">
        <w:rPr>
          <w:rFonts w:ascii="Garamond" w:hAnsi="Garamond" w:cs="Garamond"/>
        </w:rPr>
        <w:t>Two</w:t>
      </w:r>
      <w:r w:rsidRPr="007A0912">
        <w:rPr>
          <w:rFonts w:ascii="Garamond" w:hAnsi="Garamond" w:cs="Arial"/>
        </w:rPr>
        <w:t xml:space="preserve"> </w:t>
      </w:r>
      <w:r w:rsidRPr="007A0912">
        <w:rPr>
          <w:rFonts w:ascii="Garamond" w:hAnsi="Garamond" w:cs="Garamond"/>
        </w:rPr>
        <w:t>grants per year of up to $25,000 each. One grant will be awarded to</w:t>
      </w:r>
      <w:r w:rsidRPr="007A0912">
        <w:rPr>
          <w:rFonts w:ascii="Garamond" w:hAnsi="Garamond" w:cs="Arial"/>
        </w:rPr>
        <w:t xml:space="preserve"> </w:t>
      </w:r>
      <w:r w:rsidRPr="007A0912">
        <w:rPr>
          <w:rFonts w:ascii="Garamond" w:hAnsi="Garamond" w:cs="Garamond"/>
        </w:rPr>
        <w:t xml:space="preserve">a </w:t>
      </w:r>
      <w:r w:rsidRPr="007A0912">
        <w:rPr>
          <w:rFonts w:ascii="Garamond" w:hAnsi="Garamond" w:cs="Garamond"/>
          <w:u w:val="single"/>
        </w:rPr>
        <w:t>first time project director launching a new project</w:t>
      </w:r>
      <w:r w:rsidRPr="007A0912">
        <w:rPr>
          <w:rFonts w:ascii="Garamond" w:hAnsi="Garamond" w:cs="Garamond"/>
        </w:rPr>
        <w:t xml:space="preserve"> while the second</w:t>
      </w:r>
    </w:p>
    <w:p w:rsidR="001F4A04" w:rsidRPr="007A0912" w:rsidRDefault="001F4A04" w:rsidP="001F4A04">
      <w:pPr>
        <w:ind w:left="-180"/>
        <w:rPr>
          <w:rFonts w:ascii="Garamond" w:hAnsi="Garamond" w:cs="Arial"/>
        </w:rPr>
      </w:pPr>
      <w:proofErr w:type="gramStart"/>
      <w:r w:rsidRPr="007A0912">
        <w:rPr>
          <w:rFonts w:ascii="Garamond" w:hAnsi="Garamond" w:cs="Garamond"/>
        </w:rPr>
        <w:t>will</w:t>
      </w:r>
      <w:proofErr w:type="gramEnd"/>
      <w:r w:rsidRPr="007A0912">
        <w:rPr>
          <w:rFonts w:ascii="Garamond" w:hAnsi="Garamond" w:cs="Garamond"/>
        </w:rPr>
        <w:t xml:space="preserve"> be open to </w:t>
      </w:r>
      <w:r w:rsidRPr="007A0912">
        <w:rPr>
          <w:rFonts w:ascii="Garamond" w:hAnsi="Garamond" w:cs="Garamond"/>
          <w:u w:val="single"/>
        </w:rPr>
        <w:t>all</w:t>
      </w:r>
      <w:r w:rsidRPr="007A0912">
        <w:rPr>
          <w:rFonts w:ascii="Garamond" w:hAnsi="Garamond" w:cs="Garamond"/>
        </w:rPr>
        <w:t xml:space="preserve"> professionals working in the field.</w:t>
      </w:r>
    </w:p>
    <w:p w:rsidR="001F4A04" w:rsidRPr="007A0912" w:rsidRDefault="001F4A04" w:rsidP="001F4A04">
      <w:pPr>
        <w:ind w:left="-180"/>
        <w:rPr>
          <w:rFonts w:ascii="Garamond" w:hAnsi="Garamond" w:cs="Arial"/>
        </w:rPr>
      </w:pPr>
      <w:r w:rsidRPr="007A0912">
        <w:rPr>
          <w:rFonts w:ascii="Garamond" w:hAnsi="Garamond" w:cs="Arial"/>
          <w:b/>
        </w:rPr>
        <w:t>Purpose:</w:t>
      </w:r>
      <w:r w:rsidRPr="007A0912">
        <w:rPr>
          <w:rFonts w:ascii="Garamond" w:hAnsi="Garamond" w:cs="Arial"/>
          <w:b/>
        </w:rPr>
        <w:tab/>
      </w:r>
      <w:r w:rsidRPr="007A0912">
        <w:rPr>
          <w:rFonts w:ascii="Garamond" w:hAnsi="Garamond" w:cs="Arial"/>
        </w:rPr>
        <w:t xml:space="preserve"> </w:t>
      </w:r>
      <w:r w:rsidRPr="007A0912">
        <w:rPr>
          <w:rFonts w:ascii="Garamond" w:hAnsi="Garamond" w:cs="Garamond"/>
        </w:rPr>
        <w:t>To provide excavation support for professional AIA</w:t>
      </w:r>
      <w:r w:rsidRPr="007A0912">
        <w:rPr>
          <w:rFonts w:ascii="Garamond" w:hAnsi="Garamond" w:cs="Arial"/>
        </w:rPr>
        <w:t xml:space="preserve"> </w:t>
      </w:r>
      <w:r w:rsidRPr="007A0912">
        <w:rPr>
          <w:rFonts w:ascii="Garamond" w:hAnsi="Garamond" w:cs="Garamond"/>
        </w:rPr>
        <w:t>members working around the world.</w:t>
      </w:r>
    </w:p>
    <w:p w:rsidR="001F4A04" w:rsidRPr="007A0912" w:rsidRDefault="001F4A04" w:rsidP="001F4A04">
      <w:pPr>
        <w:ind w:left="-180"/>
        <w:rPr>
          <w:rFonts w:ascii="Garamond" w:hAnsi="Garamond" w:cs="Arial"/>
        </w:rPr>
      </w:pPr>
      <w:r w:rsidRPr="007A0912">
        <w:rPr>
          <w:rFonts w:ascii="Garamond" w:hAnsi="Garamond" w:cs="Arial"/>
          <w:b/>
        </w:rPr>
        <w:t xml:space="preserve">Requirements: </w:t>
      </w:r>
      <w:r w:rsidRPr="007A0912">
        <w:rPr>
          <w:rFonts w:ascii="Garamond" w:hAnsi="Garamond" w:cs="Garamond"/>
        </w:rPr>
        <w:t xml:space="preserve">Applicants must </w:t>
      </w:r>
      <w:r w:rsidR="00165487">
        <w:rPr>
          <w:rFonts w:ascii="Garamond" w:hAnsi="Garamond" w:cs="Garamond"/>
        </w:rPr>
        <w:t xml:space="preserve">have </w:t>
      </w:r>
      <w:r w:rsidRPr="007A0912">
        <w:rPr>
          <w:rFonts w:ascii="Garamond" w:hAnsi="Garamond" w:cs="Garamond"/>
        </w:rPr>
        <w:t>be</w:t>
      </w:r>
      <w:r w:rsidR="00165487">
        <w:rPr>
          <w:rFonts w:ascii="Garamond" w:hAnsi="Garamond" w:cs="Garamond"/>
        </w:rPr>
        <w:t>en</w:t>
      </w:r>
      <w:r w:rsidRPr="007A0912">
        <w:rPr>
          <w:rFonts w:ascii="Garamond" w:hAnsi="Garamond" w:cs="Garamond"/>
        </w:rPr>
        <w:t xml:space="preserve"> AIA members in good standing</w:t>
      </w:r>
      <w:r w:rsidRPr="007A0912">
        <w:rPr>
          <w:rFonts w:ascii="Garamond" w:hAnsi="Garamond" w:cs="Arial"/>
        </w:rPr>
        <w:t xml:space="preserve"> </w:t>
      </w:r>
      <w:r w:rsidR="00165487">
        <w:rPr>
          <w:rFonts w:ascii="Garamond" w:hAnsi="Garamond" w:cs="Arial"/>
        </w:rPr>
        <w:t xml:space="preserve">for a minimum of two years, </w:t>
      </w:r>
      <w:r w:rsidRPr="007A0912">
        <w:rPr>
          <w:rFonts w:ascii="Garamond" w:hAnsi="Garamond" w:cs="Garamond"/>
        </w:rPr>
        <w:t xml:space="preserve">and must have a Ph.D. in archaeology or a related field. </w:t>
      </w:r>
      <w:r w:rsidR="00BF406C">
        <w:rPr>
          <w:rFonts w:ascii="Garamond" w:hAnsi="Garamond"/>
        </w:rPr>
        <w:t>See AIA website for permit requirements.</w:t>
      </w:r>
    </w:p>
    <w:p w:rsidR="001F4A04" w:rsidRPr="007A0912" w:rsidRDefault="001F4A04" w:rsidP="001F4A04">
      <w:pPr>
        <w:ind w:left="-180"/>
        <w:rPr>
          <w:rFonts w:ascii="Garamond" w:hAnsi="Garamond" w:cs="Arial"/>
        </w:rPr>
      </w:pPr>
      <w:r w:rsidRPr="007A0912">
        <w:rPr>
          <w:rFonts w:ascii="Garamond" w:hAnsi="Garamond" w:cs="Garamond-Bold"/>
          <w:b/>
          <w:bCs/>
        </w:rPr>
        <w:t xml:space="preserve">Restrictions: </w:t>
      </w:r>
      <w:r w:rsidR="00A65ECC" w:rsidRPr="007A0912">
        <w:rPr>
          <w:rFonts w:ascii="Garamond" w:hAnsi="Garamond" w:cs="Garamond"/>
        </w:rPr>
        <w:t>The AIA will not fund overhead costs. Please note that funds may not be used for survey expenses and equipment, publication, or for salaries for principal investigators, or to purchase land. Potential applicants are invited to consult about what other expenses are allowable before submitting their narratives and budgets.</w:t>
      </w:r>
    </w:p>
    <w:p w:rsidR="00501B30" w:rsidRPr="007A0912" w:rsidRDefault="001F4A04" w:rsidP="001F4A04">
      <w:pPr>
        <w:autoSpaceDE w:val="0"/>
        <w:autoSpaceDN w:val="0"/>
        <w:adjustRightInd w:val="0"/>
        <w:ind w:left="-180" w:right="-180"/>
        <w:rPr>
          <w:rFonts w:ascii="Garamond" w:hAnsi="Garamond" w:cs="Arial"/>
        </w:rPr>
      </w:pPr>
      <w:r w:rsidRPr="007A0912">
        <w:rPr>
          <w:rFonts w:ascii="Garamond" w:hAnsi="Garamond" w:cs="Garamond-Bold"/>
          <w:b/>
          <w:bCs/>
        </w:rPr>
        <w:t xml:space="preserve">Contact: </w:t>
      </w:r>
      <w:r w:rsidRPr="007A0912">
        <w:rPr>
          <w:rFonts w:ascii="Garamond" w:hAnsi="Garamond" w:cs="Garamond"/>
        </w:rPr>
        <w:t xml:space="preserve">Ben Thomas </w:t>
      </w:r>
      <w:r w:rsidR="00AB28F5" w:rsidRPr="007A0912">
        <w:rPr>
          <w:rFonts w:ascii="Garamond" w:hAnsi="Garamond" w:cs="Garamond"/>
        </w:rPr>
        <w:t>(bthomas@</w:t>
      </w:r>
      <w:r w:rsidR="00AB28F5">
        <w:rPr>
          <w:rFonts w:ascii="Garamond" w:hAnsi="Garamond" w:cs="Garamond"/>
        </w:rPr>
        <w:t>archaeological.org</w:t>
      </w:r>
      <w:r w:rsidR="00AB28F5" w:rsidRPr="007A0912">
        <w:rPr>
          <w:rFonts w:ascii="Garamond" w:hAnsi="Garamond" w:cs="Garamond"/>
        </w:rPr>
        <w:t xml:space="preserve">, </w:t>
      </w:r>
      <w:r w:rsidR="00AB28F5">
        <w:rPr>
          <w:rFonts w:ascii="Garamond" w:hAnsi="Garamond" w:cs="Garamond"/>
        </w:rPr>
        <w:t>857-305-9359</w:t>
      </w:r>
      <w:r w:rsidR="00AB28F5" w:rsidRPr="007A0912">
        <w:rPr>
          <w:rFonts w:ascii="Garamond" w:hAnsi="Garamond" w:cs="Garamond"/>
        </w:rPr>
        <w:t>)</w:t>
      </w:r>
    </w:p>
    <w:p w:rsidR="001F4A04" w:rsidRPr="007A0912" w:rsidRDefault="001F4A04" w:rsidP="00CC607A">
      <w:pPr>
        <w:ind w:left="-180" w:right="-180"/>
        <w:rPr>
          <w:rFonts w:ascii="Garamond" w:hAnsi="Garamond" w:cs="Arial"/>
        </w:rPr>
      </w:pPr>
    </w:p>
    <w:p w:rsidR="00EE73FE" w:rsidRPr="007A0912" w:rsidRDefault="00EE73FE" w:rsidP="00CC607A">
      <w:pPr>
        <w:ind w:left="-180" w:right="-180"/>
        <w:rPr>
          <w:rFonts w:ascii="Garamond" w:hAnsi="Garamond" w:cs="Arial"/>
        </w:rPr>
      </w:pPr>
    </w:p>
    <w:p w:rsidR="00EE73FE" w:rsidRPr="007A0912" w:rsidRDefault="00EE73FE" w:rsidP="00CC607A">
      <w:pPr>
        <w:ind w:left="-180" w:right="-180"/>
        <w:rPr>
          <w:rFonts w:ascii="Garamond" w:hAnsi="Garamond" w:cs="Arial"/>
        </w:rPr>
      </w:pPr>
    </w:p>
    <w:p w:rsidR="00EE73FE" w:rsidRPr="007A0912" w:rsidRDefault="00EE73FE" w:rsidP="00CC607A">
      <w:pPr>
        <w:ind w:left="-180" w:right="-180"/>
        <w:rPr>
          <w:rFonts w:ascii="Garamond" w:hAnsi="Garamond" w:cs="Arial"/>
        </w:rPr>
      </w:pPr>
    </w:p>
    <w:p w:rsidR="00EE73FE" w:rsidRPr="007A0912" w:rsidRDefault="00EE73FE" w:rsidP="00CC607A">
      <w:pPr>
        <w:ind w:left="-180" w:right="-180"/>
        <w:rPr>
          <w:rFonts w:ascii="Garamond" w:hAnsi="Garamond" w:cs="Arial"/>
        </w:rPr>
      </w:pPr>
    </w:p>
    <w:p w:rsidR="00EE73FE" w:rsidRPr="007A0912" w:rsidRDefault="00EE73FE" w:rsidP="00CC607A">
      <w:pPr>
        <w:ind w:left="-180" w:right="-180"/>
        <w:rPr>
          <w:rFonts w:ascii="Garamond" w:hAnsi="Garamond" w:cs="Arial"/>
        </w:rPr>
      </w:pPr>
    </w:p>
    <w:p w:rsidR="001D31EF" w:rsidRPr="007A0912" w:rsidRDefault="001D31EF" w:rsidP="001D31EF">
      <w:pPr>
        <w:ind w:left="-180"/>
        <w:jc w:val="center"/>
        <w:rPr>
          <w:rFonts w:ascii="Garamond" w:hAnsi="Garamond"/>
        </w:rPr>
      </w:pPr>
      <w:r w:rsidRPr="007A0912">
        <w:rPr>
          <w:rFonts w:ascii="Garamond" w:hAnsi="Garamond"/>
        </w:rPr>
        <w:t>PLEASE CHECK THE AIA WEBSITE</w:t>
      </w:r>
    </w:p>
    <w:p w:rsidR="001D31EF" w:rsidRPr="007A0912" w:rsidRDefault="001D31EF" w:rsidP="001D31EF">
      <w:pPr>
        <w:ind w:left="-180"/>
        <w:jc w:val="center"/>
        <w:rPr>
          <w:rFonts w:ascii="Garamond" w:hAnsi="Garamond"/>
        </w:rPr>
      </w:pPr>
      <w:r w:rsidRPr="007A0912">
        <w:rPr>
          <w:rFonts w:ascii="Garamond" w:hAnsi="Garamond"/>
          <w:b/>
        </w:rPr>
        <w:t>WWW.ARCHAEOLOGICAL.ORG/GRANTS</w:t>
      </w:r>
    </w:p>
    <w:p w:rsidR="001D31EF" w:rsidRPr="007A0912" w:rsidRDefault="001D31EF" w:rsidP="009D68F4">
      <w:pPr>
        <w:ind w:left="-180" w:right="-180"/>
        <w:jc w:val="center"/>
        <w:rPr>
          <w:rFonts w:ascii="Garamond" w:hAnsi="Garamond"/>
        </w:rPr>
      </w:pPr>
      <w:r w:rsidRPr="007A0912">
        <w:rPr>
          <w:rFonts w:ascii="Garamond" w:hAnsi="Garamond"/>
        </w:rPr>
        <w:t xml:space="preserve">FOR </w:t>
      </w:r>
      <w:r w:rsidR="009D68F4">
        <w:rPr>
          <w:rFonts w:ascii="Garamond" w:hAnsi="Garamond"/>
        </w:rPr>
        <w:t xml:space="preserve">DETAILS, </w:t>
      </w:r>
      <w:r w:rsidRPr="007A0912">
        <w:rPr>
          <w:rFonts w:ascii="Garamond" w:hAnsi="Garamond"/>
        </w:rPr>
        <w:t>UPDATES AND INFORMATION ON OTHER FUNDING OPPORTUNITIES.</w:t>
      </w:r>
    </w:p>
    <w:p w:rsidR="007875AD" w:rsidRPr="007A0912" w:rsidRDefault="007875AD" w:rsidP="00CC607A">
      <w:pPr>
        <w:ind w:left="-180" w:right="-180"/>
        <w:rPr>
          <w:rFonts w:ascii="Garamond" w:hAnsi="Garamond" w:cs="Arial"/>
        </w:rPr>
      </w:pPr>
    </w:p>
    <w:p w:rsidR="003F78D2" w:rsidRPr="007A0912" w:rsidRDefault="003F78D2" w:rsidP="00EE73FE">
      <w:pPr>
        <w:ind w:left="-180" w:right="-180"/>
        <w:jc w:val="center"/>
        <w:rPr>
          <w:rFonts w:ascii="Garamond" w:hAnsi="Garamond"/>
        </w:rPr>
      </w:pPr>
    </w:p>
    <w:p w:rsidR="003F78D2" w:rsidRPr="007A0912" w:rsidRDefault="003F78D2">
      <w:pPr>
        <w:rPr>
          <w:rFonts w:ascii="Garamond" w:hAnsi="Garamond"/>
        </w:rPr>
      </w:pPr>
      <w:r w:rsidRPr="007A0912">
        <w:rPr>
          <w:rFonts w:ascii="Garamond" w:hAnsi="Garamond"/>
        </w:rPr>
        <w:br w:type="page"/>
      </w:r>
    </w:p>
    <w:p w:rsidR="003F78D2" w:rsidRPr="007A0912" w:rsidRDefault="00F4563B" w:rsidP="003F78D2">
      <w:pPr>
        <w:ind w:left="-180" w:right="-180"/>
        <w:rPr>
          <w:rFonts w:ascii="Garamond" w:hAnsi="Garamond"/>
          <w:b/>
        </w:rPr>
      </w:pPr>
      <w:r w:rsidRPr="00F4563B">
        <w:rPr>
          <w:rStyle w:val="Strong"/>
          <w:rFonts w:ascii="Garamond" w:hAnsi="Garamond"/>
          <w:i/>
          <w:color w:val="000000"/>
        </w:rPr>
        <w:lastRenderedPageBreak/>
        <w:t>NEW!</w:t>
      </w:r>
      <w:r>
        <w:rPr>
          <w:rStyle w:val="Strong"/>
          <w:rFonts w:ascii="Garamond" w:hAnsi="Garamond"/>
          <w:color w:val="000000"/>
        </w:rPr>
        <w:t xml:space="preserve">  </w:t>
      </w:r>
      <w:r>
        <w:rPr>
          <w:rStyle w:val="Strong"/>
          <w:rFonts w:ascii="Garamond" w:hAnsi="Garamond"/>
          <w:color w:val="000000"/>
        </w:rPr>
        <w:t xml:space="preserve"> </w:t>
      </w:r>
      <w:r w:rsidR="003F78D2" w:rsidRPr="007A0912">
        <w:rPr>
          <w:rFonts w:ascii="Garamond" w:hAnsi="Garamond"/>
          <w:b/>
        </w:rPr>
        <w:t>RICHARD C. MACDONALD ILIAD ENDOWMENT FOR ARCHAEOLOGICAL RESEARCH</w:t>
      </w:r>
    </w:p>
    <w:p w:rsidR="007A0912" w:rsidRPr="007A0912" w:rsidRDefault="007A0912" w:rsidP="003F78D2">
      <w:pPr>
        <w:ind w:left="-180" w:right="-180"/>
        <w:rPr>
          <w:rFonts w:ascii="Garamond" w:hAnsi="Garamond"/>
        </w:rPr>
      </w:pPr>
      <w:r w:rsidRPr="007A0912">
        <w:rPr>
          <w:rFonts w:ascii="Garamond" w:hAnsi="Garamond"/>
          <w:b/>
        </w:rPr>
        <w:t>Deadline:</w:t>
      </w:r>
      <w:r w:rsidRPr="007A0912">
        <w:rPr>
          <w:rFonts w:ascii="Garamond" w:hAnsi="Garamond"/>
        </w:rPr>
        <w:t xml:space="preserve">  </w:t>
      </w:r>
      <w:r w:rsidR="00AB28F5">
        <w:rPr>
          <w:rFonts w:ascii="Garamond" w:hAnsi="Garamond"/>
        </w:rPr>
        <w:t>November 1</w:t>
      </w:r>
    </w:p>
    <w:p w:rsidR="007A0912" w:rsidRPr="007A0912" w:rsidRDefault="007A0912" w:rsidP="003F78D2">
      <w:pPr>
        <w:ind w:left="-180" w:right="-180"/>
        <w:rPr>
          <w:rFonts w:ascii="Garamond" w:hAnsi="Garamond"/>
        </w:rPr>
      </w:pPr>
      <w:r w:rsidRPr="007A0912">
        <w:rPr>
          <w:rFonts w:ascii="Garamond" w:hAnsi="Garamond"/>
          <w:b/>
        </w:rPr>
        <w:t>Amount:</w:t>
      </w:r>
      <w:r w:rsidRPr="007A0912">
        <w:rPr>
          <w:rFonts w:ascii="Garamond" w:hAnsi="Garamond"/>
        </w:rPr>
        <w:t xml:space="preserve">  $</w:t>
      </w:r>
      <w:r>
        <w:rPr>
          <w:rFonts w:ascii="Garamond" w:hAnsi="Garamond"/>
        </w:rPr>
        <w:t>20,000</w:t>
      </w:r>
    </w:p>
    <w:p w:rsidR="007A0912" w:rsidRPr="007A0912" w:rsidRDefault="007A0912" w:rsidP="003F78D2">
      <w:pPr>
        <w:ind w:left="-180" w:right="-180"/>
        <w:rPr>
          <w:rFonts w:ascii="Garamond" w:hAnsi="Garamond"/>
        </w:rPr>
      </w:pPr>
      <w:r w:rsidRPr="007A0912">
        <w:rPr>
          <w:rFonts w:ascii="Garamond" w:hAnsi="Garamond"/>
          <w:b/>
        </w:rPr>
        <w:t>Purpose:</w:t>
      </w:r>
      <w:r w:rsidRPr="007A0912">
        <w:rPr>
          <w:rFonts w:ascii="Garamond" w:hAnsi="Garamond"/>
        </w:rPr>
        <w:t xml:space="preserve">  </w:t>
      </w:r>
      <w:r w:rsidR="001D31EF">
        <w:rPr>
          <w:rFonts w:ascii="Garamond" w:hAnsi="Garamond"/>
        </w:rPr>
        <w:t>P</w:t>
      </w:r>
      <w:r w:rsidRPr="007A0912">
        <w:rPr>
          <w:rFonts w:ascii="Garamond" w:hAnsi="Garamond"/>
        </w:rPr>
        <w:t>rovides an annual grant to support scholars working on the site of Ancient Troy; those geographic areas/time periods that give context to current understanding of Ancient Troy; and the study of ancient cultures and civilizations that interacted with the Trojans over the city’s long history.</w:t>
      </w:r>
    </w:p>
    <w:p w:rsidR="007A0912" w:rsidRPr="001D31EF" w:rsidRDefault="007A0912" w:rsidP="007A0912">
      <w:pPr>
        <w:ind w:left="-180"/>
        <w:rPr>
          <w:rFonts w:ascii="Garamond" w:hAnsi="Garamond" w:cs="Arial"/>
        </w:rPr>
      </w:pPr>
      <w:r w:rsidRPr="007A0912">
        <w:rPr>
          <w:rFonts w:ascii="Garamond" w:hAnsi="Garamond" w:cs="Arial"/>
          <w:b/>
        </w:rPr>
        <w:t xml:space="preserve">Requirements: </w:t>
      </w:r>
      <w:r w:rsidR="00165487" w:rsidRPr="007A0912">
        <w:rPr>
          <w:rFonts w:ascii="Garamond" w:hAnsi="Garamond" w:cs="Garamond"/>
        </w:rPr>
        <w:t xml:space="preserve">Applicants must </w:t>
      </w:r>
      <w:r w:rsidR="00165487">
        <w:rPr>
          <w:rFonts w:ascii="Garamond" w:hAnsi="Garamond" w:cs="Garamond"/>
        </w:rPr>
        <w:t xml:space="preserve">have </w:t>
      </w:r>
      <w:r w:rsidR="00165487" w:rsidRPr="007A0912">
        <w:rPr>
          <w:rFonts w:ascii="Garamond" w:hAnsi="Garamond" w:cs="Garamond"/>
        </w:rPr>
        <w:t>be</w:t>
      </w:r>
      <w:r w:rsidR="00165487">
        <w:rPr>
          <w:rFonts w:ascii="Garamond" w:hAnsi="Garamond" w:cs="Garamond"/>
        </w:rPr>
        <w:t>en</w:t>
      </w:r>
      <w:r w:rsidR="00165487" w:rsidRPr="007A0912">
        <w:rPr>
          <w:rFonts w:ascii="Garamond" w:hAnsi="Garamond" w:cs="Garamond"/>
        </w:rPr>
        <w:t xml:space="preserve"> AIA members in good standing</w:t>
      </w:r>
      <w:r w:rsidR="00165487" w:rsidRPr="007A0912">
        <w:rPr>
          <w:rFonts w:ascii="Garamond" w:hAnsi="Garamond" w:cs="Arial"/>
        </w:rPr>
        <w:t xml:space="preserve"> </w:t>
      </w:r>
      <w:r w:rsidR="00165487">
        <w:rPr>
          <w:rFonts w:ascii="Garamond" w:hAnsi="Garamond" w:cs="Arial"/>
        </w:rPr>
        <w:t>for a minimum of two years</w:t>
      </w:r>
      <w:r w:rsidR="001A0BEC">
        <w:rPr>
          <w:rFonts w:ascii="Garamond" w:hAnsi="Garamond" w:cs="Arial"/>
        </w:rPr>
        <w:t xml:space="preserve">, </w:t>
      </w:r>
      <w:r w:rsidR="00165487">
        <w:rPr>
          <w:rFonts w:ascii="Garamond" w:hAnsi="Garamond" w:cs="Arial"/>
        </w:rPr>
        <w:t xml:space="preserve">and </w:t>
      </w:r>
      <w:r w:rsidRPr="007A0912">
        <w:rPr>
          <w:rFonts w:ascii="Garamond" w:hAnsi="Garamond" w:cs="Garamond"/>
        </w:rPr>
        <w:t>must have a Ph.D. in archaeology or a related field. Applicants</w:t>
      </w:r>
      <w:r w:rsidRPr="007A0912">
        <w:rPr>
          <w:rFonts w:ascii="Garamond" w:hAnsi="Garamond" w:cs="Arial"/>
        </w:rPr>
        <w:t xml:space="preserve"> </w:t>
      </w:r>
      <w:r w:rsidRPr="007A0912">
        <w:rPr>
          <w:rFonts w:ascii="Garamond" w:hAnsi="Garamond" w:cs="Garamond"/>
        </w:rPr>
        <w:t xml:space="preserve">must be the </w:t>
      </w:r>
      <w:r w:rsidR="001A0BEC">
        <w:rPr>
          <w:rFonts w:ascii="Garamond" w:hAnsi="Garamond" w:cs="Garamond"/>
        </w:rPr>
        <w:t xml:space="preserve">director or the co-director of </w:t>
      </w:r>
      <w:r w:rsidRPr="007A0912">
        <w:rPr>
          <w:rFonts w:ascii="Garamond" w:hAnsi="Garamond" w:cs="Garamond"/>
        </w:rPr>
        <w:t>the excavation.</w:t>
      </w:r>
      <w:r w:rsidRPr="007A0912">
        <w:rPr>
          <w:rFonts w:ascii="Garamond" w:hAnsi="Garamond" w:cs="Arial"/>
        </w:rPr>
        <w:t xml:space="preserve"> </w:t>
      </w:r>
      <w:r w:rsidRPr="007A0912">
        <w:rPr>
          <w:rFonts w:ascii="Garamond" w:hAnsi="Garamond" w:cs="Garamond"/>
        </w:rPr>
        <w:t>Permit must be obtained before funds are dispersed.</w:t>
      </w:r>
      <w:r w:rsidR="001D31EF">
        <w:rPr>
          <w:rFonts w:ascii="Garamond" w:hAnsi="Garamond" w:cs="Arial"/>
        </w:rPr>
        <w:t xml:space="preserve"> </w:t>
      </w:r>
      <w:r w:rsidRPr="007A0912">
        <w:rPr>
          <w:rFonts w:ascii="Garamond" w:hAnsi="Garamond" w:cs="Garamond"/>
        </w:rPr>
        <w:t>The AIA will not fund overhead costs.</w:t>
      </w:r>
    </w:p>
    <w:p w:rsidR="007A0912" w:rsidRPr="007A0912" w:rsidRDefault="007A0912" w:rsidP="007A0912">
      <w:pPr>
        <w:ind w:left="-180"/>
        <w:rPr>
          <w:rFonts w:ascii="Garamond" w:hAnsi="Garamond" w:cs="Arial"/>
          <w:b/>
        </w:rPr>
      </w:pPr>
      <w:r w:rsidRPr="007A0912">
        <w:rPr>
          <w:rFonts w:ascii="Garamond" w:hAnsi="Garamond" w:cs="Garamond-Bold"/>
          <w:b/>
          <w:bCs/>
        </w:rPr>
        <w:t xml:space="preserve">Contact: </w:t>
      </w:r>
      <w:r w:rsidRPr="007A0912">
        <w:rPr>
          <w:rFonts w:ascii="Garamond" w:hAnsi="Garamond" w:cs="Garamond"/>
        </w:rPr>
        <w:t xml:space="preserve">Ben Thomas </w:t>
      </w:r>
      <w:r w:rsidR="00AB28F5" w:rsidRPr="007A0912">
        <w:rPr>
          <w:rFonts w:ascii="Garamond" w:hAnsi="Garamond" w:cs="Garamond"/>
        </w:rPr>
        <w:t>(bthomas@</w:t>
      </w:r>
      <w:r w:rsidR="00AB28F5">
        <w:rPr>
          <w:rFonts w:ascii="Garamond" w:hAnsi="Garamond" w:cs="Garamond"/>
        </w:rPr>
        <w:t>archaeological.org</w:t>
      </w:r>
      <w:r w:rsidR="00AB28F5" w:rsidRPr="007A0912">
        <w:rPr>
          <w:rFonts w:ascii="Garamond" w:hAnsi="Garamond" w:cs="Garamond"/>
        </w:rPr>
        <w:t xml:space="preserve">, </w:t>
      </w:r>
      <w:r w:rsidR="00AB28F5">
        <w:rPr>
          <w:rFonts w:ascii="Garamond" w:hAnsi="Garamond" w:cs="Garamond"/>
        </w:rPr>
        <w:t>857-305-9359</w:t>
      </w:r>
      <w:r w:rsidR="00AB28F5" w:rsidRPr="007A0912">
        <w:rPr>
          <w:rFonts w:ascii="Garamond" w:hAnsi="Garamond" w:cs="Garamond"/>
        </w:rPr>
        <w:t>)</w:t>
      </w:r>
    </w:p>
    <w:p w:rsidR="003F78D2" w:rsidRPr="007A0912" w:rsidRDefault="003F78D2" w:rsidP="003F78D2">
      <w:pPr>
        <w:ind w:left="-180" w:right="-180"/>
        <w:rPr>
          <w:rFonts w:ascii="Garamond" w:hAnsi="Garamond"/>
        </w:rPr>
      </w:pPr>
    </w:p>
    <w:p w:rsidR="003F78D2" w:rsidRPr="007A0912" w:rsidRDefault="00F4563B" w:rsidP="003F78D2">
      <w:pPr>
        <w:ind w:left="-180" w:right="-180"/>
        <w:rPr>
          <w:rFonts w:ascii="Garamond" w:hAnsi="Garamond"/>
          <w:b/>
        </w:rPr>
      </w:pPr>
      <w:r w:rsidRPr="00F4563B">
        <w:rPr>
          <w:rStyle w:val="Strong"/>
          <w:rFonts w:ascii="Garamond" w:hAnsi="Garamond"/>
          <w:i/>
          <w:color w:val="000000"/>
        </w:rPr>
        <w:t>NEW!</w:t>
      </w:r>
      <w:r>
        <w:rPr>
          <w:rStyle w:val="Strong"/>
          <w:rFonts w:ascii="Garamond" w:hAnsi="Garamond"/>
          <w:color w:val="000000"/>
        </w:rPr>
        <w:t xml:space="preserve">  </w:t>
      </w:r>
      <w:r>
        <w:rPr>
          <w:rStyle w:val="Strong"/>
          <w:rFonts w:ascii="Garamond" w:hAnsi="Garamond"/>
          <w:color w:val="000000"/>
        </w:rPr>
        <w:t xml:space="preserve"> </w:t>
      </w:r>
      <w:r w:rsidR="003F78D2" w:rsidRPr="007A0912">
        <w:rPr>
          <w:rFonts w:ascii="Garamond" w:hAnsi="Garamond"/>
          <w:b/>
        </w:rPr>
        <w:t>ELLEN AND CHARLES STEINMETZ ENDOWMENT FUND FOR ARCHAEOLOGY</w:t>
      </w:r>
    </w:p>
    <w:p w:rsidR="007A0912" w:rsidRPr="007A0912" w:rsidRDefault="007A0912" w:rsidP="007A0912">
      <w:pPr>
        <w:ind w:left="-180" w:right="-180"/>
        <w:rPr>
          <w:rFonts w:ascii="Garamond" w:hAnsi="Garamond"/>
        </w:rPr>
      </w:pPr>
      <w:r w:rsidRPr="007A0912">
        <w:rPr>
          <w:rFonts w:ascii="Garamond" w:hAnsi="Garamond"/>
          <w:b/>
        </w:rPr>
        <w:t>Deadline:</w:t>
      </w:r>
      <w:r w:rsidRPr="007A0912">
        <w:rPr>
          <w:rFonts w:ascii="Garamond" w:hAnsi="Garamond"/>
        </w:rPr>
        <w:t xml:space="preserve">  </w:t>
      </w:r>
      <w:r w:rsidR="00AB28F5">
        <w:rPr>
          <w:rFonts w:ascii="Garamond" w:hAnsi="Garamond"/>
        </w:rPr>
        <w:t>November 1</w:t>
      </w:r>
    </w:p>
    <w:p w:rsidR="007A0912" w:rsidRPr="007A0912" w:rsidRDefault="007A0912" w:rsidP="007A0912">
      <w:pPr>
        <w:ind w:left="-180" w:right="-180"/>
        <w:rPr>
          <w:rFonts w:ascii="Garamond" w:hAnsi="Garamond"/>
        </w:rPr>
      </w:pPr>
      <w:r w:rsidRPr="007A0912">
        <w:rPr>
          <w:rFonts w:ascii="Garamond" w:hAnsi="Garamond"/>
          <w:b/>
        </w:rPr>
        <w:t>Amount:</w:t>
      </w:r>
      <w:r w:rsidRPr="007A0912">
        <w:rPr>
          <w:rFonts w:ascii="Garamond" w:hAnsi="Garamond"/>
        </w:rPr>
        <w:t xml:space="preserve">  $5,500</w:t>
      </w:r>
    </w:p>
    <w:p w:rsidR="003F78D2" w:rsidRDefault="007A0912" w:rsidP="007A0912">
      <w:pPr>
        <w:ind w:left="-180" w:right="-180"/>
        <w:rPr>
          <w:rFonts w:ascii="Garamond" w:hAnsi="Garamond"/>
        </w:rPr>
      </w:pPr>
      <w:r w:rsidRPr="007A0912">
        <w:rPr>
          <w:rFonts w:ascii="Garamond" w:hAnsi="Garamond"/>
          <w:b/>
        </w:rPr>
        <w:t>Purpose:</w:t>
      </w:r>
      <w:r w:rsidRPr="007A0912">
        <w:rPr>
          <w:rFonts w:ascii="Garamond" w:hAnsi="Garamond"/>
        </w:rPr>
        <w:t xml:space="preserve">  </w:t>
      </w:r>
      <w:r w:rsidR="003F78D2" w:rsidRPr="007A0912">
        <w:rPr>
          <w:rFonts w:ascii="Garamond" w:hAnsi="Garamond"/>
        </w:rPr>
        <w:t xml:space="preserve">The Steinmetz Fund supports innovative uses of technology in archaeological research that includes both fieldwork and laboratory research. </w:t>
      </w:r>
      <w:r w:rsidR="003F78D2" w:rsidRPr="007A0912">
        <w:rPr>
          <w:rFonts w:ascii="Garamond" w:hAnsi="Garamond"/>
          <w:color w:val="351D09"/>
        </w:rPr>
        <w:t>A</w:t>
      </w:r>
      <w:r w:rsidR="003F78D2" w:rsidRPr="007A0912">
        <w:rPr>
          <w:rFonts w:ascii="Garamond" w:hAnsi="Garamond"/>
        </w:rPr>
        <w:t xml:space="preserve">rchaeologists initiating a new project are encouraged to apply and archaeologists in the early stages of their careers will have </w:t>
      </w:r>
      <w:r w:rsidRPr="007A0912">
        <w:rPr>
          <w:rFonts w:ascii="Garamond" w:hAnsi="Garamond"/>
        </w:rPr>
        <w:t>priority (withi</w:t>
      </w:r>
      <w:r>
        <w:rPr>
          <w:rFonts w:ascii="Garamond" w:hAnsi="Garamond"/>
        </w:rPr>
        <w:t xml:space="preserve">n 8 years of the receipt of their </w:t>
      </w:r>
      <w:r w:rsidRPr="007A0912">
        <w:rPr>
          <w:rFonts w:ascii="Garamond" w:hAnsi="Garamond"/>
        </w:rPr>
        <w:t>PhD).</w:t>
      </w:r>
    </w:p>
    <w:p w:rsidR="007A0912" w:rsidRPr="00165487" w:rsidRDefault="007A0912" w:rsidP="00165487">
      <w:pPr>
        <w:ind w:left="-180"/>
        <w:rPr>
          <w:rFonts w:ascii="Garamond" w:hAnsi="Garamond" w:cs="Arial"/>
        </w:rPr>
      </w:pPr>
      <w:r w:rsidRPr="007A0912">
        <w:rPr>
          <w:rFonts w:ascii="Garamond" w:hAnsi="Garamond" w:cs="Arial"/>
          <w:b/>
        </w:rPr>
        <w:t xml:space="preserve">Requirements: </w:t>
      </w:r>
      <w:r w:rsidR="00165487" w:rsidRPr="007A0912">
        <w:rPr>
          <w:rFonts w:ascii="Garamond" w:hAnsi="Garamond" w:cs="Garamond"/>
        </w:rPr>
        <w:t xml:space="preserve">Applicants must </w:t>
      </w:r>
      <w:r w:rsidR="00165487">
        <w:rPr>
          <w:rFonts w:ascii="Garamond" w:hAnsi="Garamond" w:cs="Garamond"/>
        </w:rPr>
        <w:t xml:space="preserve">have </w:t>
      </w:r>
      <w:r w:rsidR="00165487" w:rsidRPr="007A0912">
        <w:rPr>
          <w:rFonts w:ascii="Garamond" w:hAnsi="Garamond" w:cs="Garamond"/>
        </w:rPr>
        <w:t>be</w:t>
      </w:r>
      <w:r w:rsidR="00165487">
        <w:rPr>
          <w:rFonts w:ascii="Garamond" w:hAnsi="Garamond" w:cs="Garamond"/>
        </w:rPr>
        <w:t>en</w:t>
      </w:r>
      <w:r w:rsidR="00165487" w:rsidRPr="007A0912">
        <w:rPr>
          <w:rFonts w:ascii="Garamond" w:hAnsi="Garamond" w:cs="Garamond"/>
        </w:rPr>
        <w:t xml:space="preserve"> AIA members in good standing</w:t>
      </w:r>
      <w:r w:rsidR="00165487" w:rsidRPr="007A0912">
        <w:rPr>
          <w:rFonts w:ascii="Garamond" w:hAnsi="Garamond" w:cs="Arial"/>
        </w:rPr>
        <w:t xml:space="preserve"> </w:t>
      </w:r>
      <w:r w:rsidR="00165487">
        <w:rPr>
          <w:rFonts w:ascii="Garamond" w:hAnsi="Garamond" w:cs="Arial"/>
        </w:rPr>
        <w:t>for a minimum of two years</w:t>
      </w:r>
      <w:r w:rsidR="001A0BEC">
        <w:rPr>
          <w:rFonts w:ascii="Garamond" w:hAnsi="Garamond" w:cs="Arial"/>
        </w:rPr>
        <w:t xml:space="preserve">, </w:t>
      </w:r>
      <w:r w:rsidR="00165487">
        <w:rPr>
          <w:rFonts w:ascii="Garamond" w:hAnsi="Garamond" w:cs="Arial"/>
        </w:rPr>
        <w:t xml:space="preserve">and </w:t>
      </w:r>
      <w:r w:rsidR="001A0BEC" w:rsidRPr="007A0912">
        <w:rPr>
          <w:rFonts w:ascii="Garamond" w:hAnsi="Garamond" w:cs="Garamond"/>
        </w:rPr>
        <w:t>must have a Ph.D. in archaeology or a related field</w:t>
      </w:r>
      <w:r w:rsidR="001A0BEC">
        <w:rPr>
          <w:rFonts w:ascii="Garamond" w:hAnsi="Garamond" w:cs="Garamond"/>
        </w:rPr>
        <w:t>, and are expected to have an academic affiliation</w:t>
      </w:r>
      <w:r w:rsidR="001A0BEC" w:rsidRPr="007A0912">
        <w:rPr>
          <w:rFonts w:ascii="Garamond" w:hAnsi="Garamond" w:cs="Garamond"/>
        </w:rPr>
        <w:t xml:space="preserve">. </w:t>
      </w:r>
      <w:r w:rsidR="001A0BEC">
        <w:rPr>
          <w:rFonts w:ascii="Garamond" w:hAnsi="Garamond" w:cs="Garamond"/>
        </w:rPr>
        <w:t xml:space="preserve"> </w:t>
      </w:r>
      <w:r w:rsidR="00BF406C">
        <w:rPr>
          <w:rFonts w:ascii="Garamond" w:hAnsi="Garamond"/>
        </w:rPr>
        <w:t>See AIA website for permit requirements.</w:t>
      </w:r>
      <w:r w:rsidR="00165487">
        <w:rPr>
          <w:rFonts w:ascii="Garamond" w:hAnsi="Garamond" w:cs="Arial"/>
        </w:rPr>
        <w:t xml:space="preserve">  </w:t>
      </w:r>
      <w:r w:rsidRPr="007A0912">
        <w:rPr>
          <w:rFonts w:ascii="Garamond" w:hAnsi="Garamond" w:cs="Garamond"/>
        </w:rPr>
        <w:t>The AIA will not fund overhead costs.</w:t>
      </w:r>
    </w:p>
    <w:p w:rsidR="007A0912" w:rsidRPr="007A0912" w:rsidRDefault="007A0912" w:rsidP="007A0912">
      <w:pPr>
        <w:ind w:left="-180"/>
        <w:rPr>
          <w:rFonts w:ascii="Garamond" w:hAnsi="Garamond" w:cs="Arial"/>
          <w:b/>
        </w:rPr>
      </w:pPr>
      <w:r w:rsidRPr="007A0912">
        <w:rPr>
          <w:rFonts w:ascii="Garamond" w:hAnsi="Garamond" w:cs="Garamond-Bold"/>
          <w:b/>
          <w:bCs/>
        </w:rPr>
        <w:t xml:space="preserve">Contact: </w:t>
      </w:r>
      <w:r w:rsidRPr="007A0912">
        <w:rPr>
          <w:rFonts w:ascii="Garamond" w:hAnsi="Garamond" w:cs="Garamond"/>
        </w:rPr>
        <w:t xml:space="preserve">Ben Thomas </w:t>
      </w:r>
      <w:r w:rsidR="00AB28F5" w:rsidRPr="007A0912">
        <w:rPr>
          <w:rFonts w:ascii="Garamond" w:hAnsi="Garamond" w:cs="Garamond"/>
        </w:rPr>
        <w:t>(bthomas@</w:t>
      </w:r>
      <w:r w:rsidR="00AB28F5">
        <w:rPr>
          <w:rFonts w:ascii="Garamond" w:hAnsi="Garamond" w:cs="Garamond"/>
        </w:rPr>
        <w:t>archaeological.org</w:t>
      </w:r>
      <w:r w:rsidR="00AB28F5" w:rsidRPr="007A0912">
        <w:rPr>
          <w:rFonts w:ascii="Garamond" w:hAnsi="Garamond" w:cs="Garamond"/>
        </w:rPr>
        <w:t xml:space="preserve">, </w:t>
      </w:r>
      <w:r w:rsidR="00AB28F5">
        <w:rPr>
          <w:rFonts w:ascii="Garamond" w:hAnsi="Garamond" w:cs="Garamond"/>
        </w:rPr>
        <w:t>857-305-9359</w:t>
      </w:r>
      <w:r w:rsidR="00AB28F5" w:rsidRPr="007A0912">
        <w:rPr>
          <w:rFonts w:ascii="Garamond" w:hAnsi="Garamond" w:cs="Garamond"/>
        </w:rPr>
        <w:t>)</w:t>
      </w:r>
    </w:p>
    <w:p w:rsidR="007A0912" w:rsidRDefault="007A0912" w:rsidP="007A0912">
      <w:pPr>
        <w:ind w:left="-180" w:right="-180"/>
        <w:rPr>
          <w:rFonts w:ascii="Garamond" w:hAnsi="Garamond"/>
        </w:rPr>
      </w:pPr>
    </w:p>
    <w:p w:rsidR="001D31EF" w:rsidRDefault="001D31EF" w:rsidP="007A0912">
      <w:pPr>
        <w:ind w:left="-180" w:right="-180"/>
        <w:rPr>
          <w:rFonts w:ascii="Garamond" w:hAnsi="Garamond"/>
        </w:rPr>
      </w:pPr>
    </w:p>
    <w:p w:rsidR="00B06211" w:rsidRPr="007A0912" w:rsidRDefault="00B06211" w:rsidP="00B06211">
      <w:pPr>
        <w:ind w:left="-180" w:right="-180"/>
        <w:rPr>
          <w:rFonts w:ascii="Garamond" w:hAnsi="Garamond" w:cs="Arial"/>
          <w:b/>
        </w:rPr>
      </w:pPr>
      <w:r w:rsidRPr="007A0912">
        <w:rPr>
          <w:rFonts w:ascii="Garamond" w:hAnsi="Garamond" w:cs="Arial"/>
          <w:b/>
        </w:rPr>
        <w:lastRenderedPageBreak/>
        <w:t>SITE PRESERVATION GRANT</w:t>
      </w:r>
    </w:p>
    <w:p w:rsidR="00B06211" w:rsidRPr="007A0912" w:rsidRDefault="00B06211" w:rsidP="00B06211">
      <w:pPr>
        <w:ind w:left="-180" w:right="-180"/>
        <w:rPr>
          <w:rFonts w:ascii="Garamond" w:hAnsi="Garamond" w:cs="Arial"/>
          <w:b/>
        </w:rPr>
      </w:pPr>
      <w:r w:rsidRPr="007A0912">
        <w:rPr>
          <w:rFonts w:ascii="Garamond" w:hAnsi="Garamond" w:cs="Garamond-Bold"/>
          <w:b/>
          <w:bCs/>
        </w:rPr>
        <w:t>Application Process</w:t>
      </w:r>
      <w:r w:rsidRPr="007A0912">
        <w:rPr>
          <w:rFonts w:ascii="Garamond" w:hAnsi="Garamond" w:cs="Garamond"/>
        </w:rPr>
        <w:t>: Applying for an AIA Site Preservation Grant</w:t>
      </w:r>
      <w:r w:rsidRPr="007A0912">
        <w:rPr>
          <w:rFonts w:ascii="Garamond" w:hAnsi="Garamond" w:cs="Arial"/>
          <w:b/>
        </w:rPr>
        <w:t xml:space="preserve"> </w:t>
      </w:r>
      <w:r w:rsidRPr="007A0912">
        <w:rPr>
          <w:rFonts w:ascii="Garamond" w:hAnsi="Garamond" w:cs="Garamond"/>
        </w:rPr>
        <w:t xml:space="preserve">is a </w:t>
      </w:r>
      <w:r w:rsidRPr="007A0912">
        <w:rPr>
          <w:rFonts w:ascii="Garamond" w:hAnsi="Garamond" w:cs="Garamond-Bold"/>
          <w:b/>
          <w:bCs/>
        </w:rPr>
        <w:t>two-step process</w:t>
      </w:r>
      <w:r w:rsidRPr="007A0912">
        <w:rPr>
          <w:rFonts w:ascii="Garamond" w:hAnsi="Garamond" w:cs="Garamond"/>
        </w:rPr>
        <w:t>:</w:t>
      </w:r>
    </w:p>
    <w:p w:rsidR="00B06211" w:rsidRPr="007A0912" w:rsidRDefault="00B06211" w:rsidP="00B06211">
      <w:pPr>
        <w:numPr>
          <w:ilvl w:val="0"/>
          <w:numId w:val="1"/>
        </w:numPr>
        <w:ind w:left="360" w:right="-180"/>
        <w:rPr>
          <w:rFonts w:ascii="Garamond" w:hAnsi="Garamond" w:cs="Arial"/>
          <w:b/>
        </w:rPr>
      </w:pPr>
      <w:r w:rsidRPr="007A0912">
        <w:rPr>
          <w:rFonts w:ascii="Garamond" w:hAnsi="Garamond" w:cs="Garamond-Bold"/>
          <w:b/>
          <w:bCs/>
        </w:rPr>
        <w:t xml:space="preserve">Step 1. </w:t>
      </w:r>
      <w:r w:rsidRPr="007A0912">
        <w:rPr>
          <w:rFonts w:ascii="Garamond" w:hAnsi="Garamond" w:cs="Garamond"/>
        </w:rPr>
        <w:t xml:space="preserve">Submit </w:t>
      </w:r>
      <w:r w:rsidRPr="007A0912">
        <w:rPr>
          <w:rFonts w:ascii="Garamond" w:hAnsi="Garamond" w:cs="Garamond-Bold"/>
          <w:b/>
          <w:bCs/>
        </w:rPr>
        <w:t xml:space="preserve">brief inquiry </w:t>
      </w:r>
      <w:r w:rsidRPr="007A0912">
        <w:rPr>
          <w:rFonts w:ascii="Garamond" w:hAnsi="Garamond" w:cs="Garamond"/>
        </w:rPr>
        <w:t>via the form on the AIA Site Preservation</w:t>
      </w:r>
      <w:r w:rsidRPr="007A0912">
        <w:rPr>
          <w:rFonts w:ascii="Garamond" w:hAnsi="Garamond" w:cs="Arial"/>
          <w:b/>
        </w:rPr>
        <w:t xml:space="preserve"> </w:t>
      </w:r>
      <w:r w:rsidRPr="007A0912">
        <w:rPr>
          <w:rFonts w:ascii="Garamond" w:hAnsi="Garamond" w:cs="Garamond"/>
        </w:rPr>
        <w:t>website at any time during the year.</w:t>
      </w:r>
      <w:r w:rsidRPr="007A0912">
        <w:rPr>
          <w:rFonts w:ascii="Garamond" w:hAnsi="Garamond" w:cs="Arial"/>
          <w:b/>
        </w:rPr>
        <w:t xml:space="preserve"> </w:t>
      </w:r>
      <w:r w:rsidRPr="007A0912">
        <w:rPr>
          <w:rFonts w:ascii="Garamond" w:hAnsi="Garamond" w:cs="Garamond"/>
        </w:rPr>
        <w:t xml:space="preserve">If inquiry is accepted, applicants will be provided with a </w:t>
      </w:r>
      <w:r w:rsidRPr="007A0912">
        <w:rPr>
          <w:rFonts w:ascii="Garamond" w:hAnsi="Garamond" w:cs="Garamond-Bold"/>
          <w:b/>
          <w:bCs/>
        </w:rPr>
        <w:t>full application</w:t>
      </w:r>
      <w:r w:rsidRPr="007A0912">
        <w:rPr>
          <w:rFonts w:ascii="Garamond" w:hAnsi="Garamond" w:cs="Garamond"/>
        </w:rPr>
        <w:t>.</w:t>
      </w:r>
    </w:p>
    <w:p w:rsidR="00B06211" w:rsidRPr="007A0912" w:rsidRDefault="00B06211" w:rsidP="00B06211">
      <w:pPr>
        <w:numPr>
          <w:ilvl w:val="0"/>
          <w:numId w:val="1"/>
        </w:numPr>
        <w:ind w:left="360" w:right="-180"/>
        <w:rPr>
          <w:rFonts w:ascii="Garamond" w:hAnsi="Garamond" w:cs="Arial"/>
          <w:b/>
        </w:rPr>
      </w:pPr>
      <w:r w:rsidRPr="007A0912">
        <w:rPr>
          <w:rFonts w:ascii="Garamond" w:hAnsi="Garamond" w:cs="Garamond-Bold"/>
          <w:b/>
          <w:bCs/>
        </w:rPr>
        <w:t xml:space="preserve">Step 2. </w:t>
      </w:r>
      <w:r w:rsidRPr="007A0912">
        <w:rPr>
          <w:rFonts w:ascii="Garamond" w:hAnsi="Garamond" w:cs="Garamond"/>
        </w:rPr>
        <w:t xml:space="preserve">Complete and return the </w:t>
      </w:r>
      <w:r w:rsidRPr="007A0912">
        <w:rPr>
          <w:rFonts w:ascii="Garamond" w:hAnsi="Garamond" w:cs="Garamond-Bold"/>
          <w:b/>
          <w:bCs/>
        </w:rPr>
        <w:t xml:space="preserve">full application </w:t>
      </w:r>
      <w:r w:rsidRPr="007A0912">
        <w:rPr>
          <w:rFonts w:ascii="Garamond" w:hAnsi="Garamond" w:cs="Garamond"/>
        </w:rPr>
        <w:t>by the next</w:t>
      </w:r>
      <w:r w:rsidRPr="007A0912">
        <w:rPr>
          <w:rFonts w:ascii="Garamond" w:hAnsi="Garamond" w:cs="Arial"/>
          <w:b/>
        </w:rPr>
        <w:t xml:space="preserve"> </w:t>
      </w:r>
      <w:r w:rsidRPr="007A0912">
        <w:rPr>
          <w:rFonts w:ascii="Garamond" w:hAnsi="Garamond" w:cs="Garamond"/>
        </w:rPr>
        <w:t>deadline date.</w:t>
      </w:r>
    </w:p>
    <w:p w:rsidR="00B06211" w:rsidRPr="007A0912" w:rsidRDefault="00B06211" w:rsidP="00B06211">
      <w:pPr>
        <w:ind w:left="-180" w:right="-180"/>
        <w:rPr>
          <w:rFonts w:ascii="Garamond" w:hAnsi="Garamond" w:cs="Garamond"/>
        </w:rPr>
      </w:pPr>
      <w:r w:rsidRPr="007A0912">
        <w:rPr>
          <w:rFonts w:ascii="Garamond" w:hAnsi="Garamond" w:cs="Garamond-Bold"/>
          <w:b/>
          <w:bCs/>
        </w:rPr>
        <w:t>Application Deadline</w:t>
      </w:r>
      <w:r w:rsidRPr="007A0912">
        <w:rPr>
          <w:rFonts w:ascii="Garamond" w:hAnsi="Garamond" w:cs="Garamond"/>
        </w:rPr>
        <w:t>: February 15</w:t>
      </w:r>
    </w:p>
    <w:p w:rsidR="00B06211" w:rsidRPr="007A0912" w:rsidRDefault="00B06211" w:rsidP="00B06211">
      <w:pPr>
        <w:ind w:left="-180" w:right="-180"/>
        <w:rPr>
          <w:rFonts w:ascii="Garamond" w:hAnsi="Garamond" w:cs="Arial"/>
          <w:b/>
        </w:rPr>
      </w:pPr>
      <w:r w:rsidRPr="007A0912">
        <w:rPr>
          <w:rFonts w:ascii="Garamond" w:hAnsi="Garamond" w:cs="Garamond-Bold"/>
          <w:b/>
          <w:bCs/>
        </w:rPr>
        <w:t xml:space="preserve">Amount: </w:t>
      </w:r>
      <w:r>
        <w:rPr>
          <w:rFonts w:ascii="Garamond" w:hAnsi="Garamond" w:cs="Garamond"/>
        </w:rPr>
        <w:t>Details for the grant award will soon be available online.</w:t>
      </w:r>
    </w:p>
    <w:p w:rsidR="00B06211" w:rsidRPr="007A0912" w:rsidRDefault="00B06211" w:rsidP="00B06211">
      <w:pPr>
        <w:ind w:left="-180" w:right="-180"/>
        <w:rPr>
          <w:rFonts w:ascii="Garamond" w:hAnsi="Garamond" w:cs="Arial"/>
          <w:b/>
        </w:rPr>
      </w:pPr>
      <w:r w:rsidRPr="007A0912">
        <w:rPr>
          <w:rFonts w:ascii="Garamond" w:hAnsi="Garamond" w:cs="Garamond-Bold"/>
          <w:b/>
          <w:bCs/>
        </w:rPr>
        <w:t>Purpose</w:t>
      </w:r>
      <w:r w:rsidRPr="007A0912">
        <w:rPr>
          <w:rFonts w:ascii="Garamond" w:hAnsi="Garamond" w:cs="Garamond"/>
        </w:rPr>
        <w:t>: The Archaeological Institute of America’s Site Preservation</w:t>
      </w:r>
      <w:r w:rsidRPr="007A0912">
        <w:rPr>
          <w:rFonts w:ascii="Garamond" w:hAnsi="Garamond" w:cs="Arial"/>
          <w:b/>
        </w:rPr>
        <w:t xml:space="preserve"> </w:t>
      </w:r>
      <w:r w:rsidRPr="007A0912">
        <w:rPr>
          <w:rFonts w:ascii="Garamond" w:hAnsi="Garamond" w:cs="Garamond"/>
        </w:rPr>
        <w:t>Grants are awarded to innovative projects that use outreach</w:t>
      </w:r>
      <w:r w:rsidRPr="007A0912">
        <w:rPr>
          <w:rFonts w:ascii="Garamond" w:hAnsi="Garamond" w:cs="Arial"/>
          <w:b/>
        </w:rPr>
        <w:t xml:space="preserve"> </w:t>
      </w:r>
      <w:r w:rsidRPr="007A0912">
        <w:rPr>
          <w:rFonts w:ascii="Garamond" w:hAnsi="Garamond" w:cs="Garamond"/>
        </w:rPr>
        <w:t>and community development alongside direct conservation to sustainably</w:t>
      </w:r>
      <w:r w:rsidRPr="007A0912">
        <w:rPr>
          <w:rFonts w:ascii="Garamond" w:hAnsi="Garamond" w:cs="Arial"/>
          <w:b/>
        </w:rPr>
        <w:t xml:space="preserve"> </w:t>
      </w:r>
      <w:r w:rsidRPr="007A0912">
        <w:rPr>
          <w:rFonts w:ascii="Garamond" w:hAnsi="Garamond" w:cs="Garamond"/>
        </w:rPr>
        <w:t>preserve archaeological sites.</w:t>
      </w:r>
    </w:p>
    <w:p w:rsidR="00B06211" w:rsidRDefault="00B06211" w:rsidP="00B06211">
      <w:pPr>
        <w:ind w:left="-180" w:right="-180"/>
        <w:rPr>
          <w:rFonts w:ascii="Garamond" w:hAnsi="Garamond" w:cs="Garamond"/>
        </w:rPr>
      </w:pPr>
      <w:r w:rsidRPr="007A0912">
        <w:rPr>
          <w:rFonts w:ascii="Garamond" w:hAnsi="Garamond" w:cs="Garamond-Bold"/>
          <w:b/>
          <w:bCs/>
        </w:rPr>
        <w:t xml:space="preserve">Contact: </w:t>
      </w:r>
      <w:r w:rsidRPr="007A0912">
        <w:rPr>
          <w:rFonts w:ascii="Garamond" w:hAnsi="Garamond" w:cs="Garamond"/>
        </w:rPr>
        <w:t>Ben Thomas (bthomas@</w:t>
      </w:r>
      <w:r>
        <w:rPr>
          <w:rFonts w:ascii="Garamond" w:hAnsi="Garamond" w:cs="Garamond"/>
        </w:rPr>
        <w:t>archaeological.org</w:t>
      </w:r>
      <w:r w:rsidRPr="007A0912">
        <w:rPr>
          <w:rFonts w:ascii="Garamond" w:hAnsi="Garamond" w:cs="Garamond"/>
        </w:rPr>
        <w:t xml:space="preserve">, </w:t>
      </w:r>
      <w:r>
        <w:rPr>
          <w:rFonts w:ascii="Garamond" w:hAnsi="Garamond" w:cs="Garamond"/>
        </w:rPr>
        <w:t>857-305-9359</w:t>
      </w:r>
      <w:r w:rsidRPr="007A0912">
        <w:rPr>
          <w:rFonts w:ascii="Garamond" w:hAnsi="Garamond" w:cs="Garamond"/>
        </w:rPr>
        <w:t>)</w:t>
      </w:r>
    </w:p>
    <w:p w:rsidR="001D31EF" w:rsidRDefault="001D31EF" w:rsidP="007A0912">
      <w:pPr>
        <w:ind w:left="-180" w:right="-180"/>
        <w:rPr>
          <w:rFonts w:ascii="Garamond" w:hAnsi="Garamond"/>
        </w:rPr>
      </w:pPr>
    </w:p>
    <w:p w:rsidR="001D31EF" w:rsidRDefault="001D31EF" w:rsidP="007A0912">
      <w:pPr>
        <w:ind w:left="-180" w:right="-180"/>
        <w:rPr>
          <w:rFonts w:ascii="Garamond" w:hAnsi="Garamond"/>
        </w:rPr>
      </w:pPr>
    </w:p>
    <w:p w:rsidR="00B06211" w:rsidRDefault="00B06211" w:rsidP="007A0912">
      <w:pPr>
        <w:ind w:left="-180" w:right="-180"/>
        <w:rPr>
          <w:rFonts w:ascii="Garamond" w:hAnsi="Garamond"/>
        </w:rPr>
      </w:pPr>
    </w:p>
    <w:p w:rsidR="00B06211" w:rsidRDefault="00B06211" w:rsidP="007A0912">
      <w:pPr>
        <w:ind w:left="-180" w:right="-180"/>
        <w:rPr>
          <w:rFonts w:ascii="Garamond" w:hAnsi="Garamond"/>
        </w:rPr>
      </w:pPr>
    </w:p>
    <w:p w:rsidR="00B06211" w:rsidRPr="007A0912" w:rsidRDefault="00B06211" w:rsidP="007A0912">
      <w:pPr>
        <w:ind w:left="-180" w:right="-180"/>
        <w:rPr>
          <w:rFonts w:ascii="Garamond" w:hAnsi="Garamond"/>
        </w:rPr>
      </w:pPr>
    </w:p>
    <w:p w:rsidR="003F78D2" w:rsidRDefault="003F78D2" w:rsidP="003F78D2">
      <w:pPr>
        <w:ind w:left="-180" w:right="-180"/>
      </w:pPr>
    </w:p>
    <w:p w:rsidR="009D68F4" w:rsidRPr="007A0912" w:rsidRDefault="009D68F4" w:rsidP="009D68F4">
      <w:pPr>
        <w:ind w:left="-180"/>
        <w:jc w:val="center"/>
        <w:rPr>
          <w:rFonts w:ascii="Garamond" w:hAnsi="Garamond"/>
        </w:rPr>
      </w:pPr>
      <w:r w:rsidRPr="007A0912">
        <w:rPr>
          <w:rFonts w:ascii="Garamond" w:hAnsi="Garamond"/>
        </w:rPr>
        <w:t>PLEASE CHECK THE AIA WEBSITE</w:t>
      </w:r>
    </w:p>
    <w:p w:rsidR="009D68F4" w:rsidRPr="007A0912" w:rsidRDefault="009D68F4" w:rsidP="009D68F4">
      <w:pPr>
        <w:ind w:left="-180"/>
        <w:jc w:val="center"/>
        <w:rPr>
          <w:rFonts w:ascii="Garamond" w:hAnsi="Garamond"/>
        </w:rPr>
      </w:pPr>
      <w:r w:rsidRPr="007A0912">
        <w:rPr>
          <w:rFonts w:ascii="Garamond" w:hAnsi="Garamond"/>
          <w:b/>
        </w:rPr>
        <w:t>WWW.ARCHAEOLOGICAL.ORG/GRANTS</w:t>
      </w:r>
    </w:p>
    <w:p w:rsidR="009D68F4" w:rsidRPr="007A0912" w:rsidRDefault="009D68F4" w:rsidP="009D68F4">
      <w:pPr>
        <w:ind w:left="-180" w:right="-180"/>
        <w:jc w:val="center"/>
        <w:rPr>
          <w:rFonts w:ascii="Garamond" w:hAnsi="Garamond"/>
        </w:rPr>
      </w:pPr>
      <w:r w:rsidRPr="007A0912">
        <w:rPr>
          <w:rFonts w:ascii="Garamond" w:hAnsi="Garamond"/>
        </w:rPr>
        <w:t xml:space="preserve">FOR </w:t>
      </w:r>
      <w:r>
        <w:rPr>
          <w:rFonts w:ascii="Garamond" w:hAnsi="Garamond"/>
        </w:rPr>
        <w:t xml:space="preserve">DETAILS, </w:t>
      </w:r>
      <w:r w:rsidRPr="007A0912">
        <w:rPr>
          <w:rFonts w:ascii="Garamond" w:hAnsi="Garamond"/>
        </w:rPr>
        <w:t>UPDATES AND INFORMATION ON OTHER FUNDING OPPORTUNITIES.</w:t>
      </w:r>
    </w:p>
    <w:p w:rsidR="003F78D2" w:rsidRDefault="003F78D2" w:rsidP="003F78D2">
      <w:pPr>
        <w:ind w:left="-180" w:right="-180"/>
      </w:pPr>
      <w:bookmarkStart w:id="0" w:name="_GoBack"/>
      <w:bookmarkEnd w:id="0"/>
    </w:p>
    <w:p w:rsidR="00CC0592" w:rsidRPr="00CC607A" w:rsidRDefault="00CC0592" w:rsidP="00EE73FE">
      <w:pPr>
        <w:rPr>
          <w:rFonts w:ascii="Garamond" w:hAnsi="Garamond"/>
          <w:sz w:val="16"/>
          <w:szCs w:val="16"/>
        </w:rPr>
      </w:pPr>
    </w:p>
    <w:sectPr w:rsidR="00CC0592" w:rsidRPr="00CC607A" w:rsidSect="00E14B30">
      <w:headerReference w:type="default" r:id="rId8"/>
      <w:footerReference w:type="default" r:id="rId9"/>
      <w:type w:val="continuous"/>
      <w:pgSz w:w="12240" w:h="15840" w:code="1"/>
      <w:pgMar w:top="720" w:right="720" w:bottom="720" w:left="720" w:header="720" w:footer="432" w:gutter="0"/>
      <w:cols w:num="2"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06211" w:rsidRDefault="00B06211">
      <w:r>
        <w:separator/>
      </w:r>
    </w:p>
  </w:endnote>
  <w:endnote w:type="continuationSeparator" w:id="0">
    <w:p w:rsidR="00B06211" w:rsidRDefault="00B062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Garamond-Bold">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06211" w:rsidRPr="00914145" w:rsidRDefault="00B06211" w:rsidP="00EF7464">
    <w:pPr>
      <w:pBdr>
        <w:top w:val="single" w:sz="24" w:space="0" w:color="auto"/>
        <w:left w:val="single" w:sz="24" w:space="4" w:color="auto"/>
        <w:bottom w:val="single" w:sz="24" w:space="1" w:color="auto"/>
        <w:right w:val="single" w:sz="24" w:space="4" w:color="auto"/>
      </w:pBdr>
      <w:shd w:val="clear" w:color="auto" w:fill="000000"/>
      <w:jc w:val="center"/>
      <w:rPr>
        <w:rFonts w:ascii="Garamond" w:hAnsi="Garamond" w:cs="Arial"/>
        <w:b/>
      </w:rPr>
    </w:pPr>
    <w:r w:rsidRPr="00914145">
      <w:rPr>
        <w:rFonts w:ascii="Garamond" w:hAnsi="Garamond" w:cs="Arial"/>
        <w:b/>
      </w:rPr>
      <w:t xml:space="preserve">Archaeological </w:t>
    </w:r>
    <w:smartTag w:uri="urn:schemas-microsoft-com:office:smarttags" w:element="place">
      <w:smartTag w:uri="urn:schemas-microsoft-com:office:smarttags" w:element="PlaceType">
        <w:r w:rsidRPr="00914145">
          <w:rPr>
            <w:rFonts w:ascii="Garamond" w:hAnsi="Garamond" w:cs="Arial"/>
            <w:b/>
          </w:rPr>
          <w:t>Institute</w:t>
        </w:r>
      </w:smartTag>
      <w:r w:rsidRPr="00914145">
        <w:rPr>
          <w:rFonts w:ascii="Garamond" w:hAnsi="Garamond" w:cs="Arial"/>
          <w:b/>
        </w:rPr>
        <w:t xml:space="preserve"> of </w:t>
      </w:r>
      <w:smartTag w:uri="urn:schemas-microsoft-com:office:smarttags" w:element="PlaceName">
        <w:r w:rsidRPr="00914145">
          <w:rPr>
            <w:rFonts w:ascii="Garamond" w:hAnsi="Garamond" w:cs="Arial"/>
            <w:b/>
          </w:rPr>
          <w:t>America</w:t>
        </w:r>
      </w:smartTag>
    </w:smartTag>
  </w:p>
  <w:p w:rsidR="00B06211" w:rsidRPr="00914145" w:rsidRDefault="00B06211" w:rsidP="00EF7464">
    <w:pPr>
      <w:pBdr>
        <w:top w:val="single" w:sz="24" w:space="0" w:color="auto"/>
        <w:left w:val="single" w:sz="24" w:space="4" w:color="auto"/>
        <w:bottom w:val="single" w:sz="24" w:space="1" w:color="auto"/>
        <w:right w:val="single" w:sz="24" w:space="4" w:color="auto"/>
      </w:pBdr>
      <w:shd w:val="clear" w:color="auto" w:fill="000000"/>
      <w:jc w:val="center"/>
      <w:rPr>
        <w:rFonts w:ascii="Garamond" w:hAnsi="Garamond" w:cs="Arial"/>
        <w:b/>
      </w:rPr>
    </w:pPr>
    <w:r>
      <w:rPr>
        <w:rFonts w:ascii="Garamond" w:hAnsi="Garamond" w:cs="Arial"/>
        <w:b/>
      </w:rPr>
      <w:t>44</w:t>
    </w:r>
    <w:r w:rsidRPr="00914145">
      <w:rPr>
        <w:rFonts w:ascii="Garamond" w:hAnsi="Garamond" w:cs="Arial"/>
        <w:b/>
      </w:rPr>
      <w:t xml:space="preserve"> Beacon </w:t>
    </w:r>
    <w:proofErr w:type="gramStart"/>
    <w:r w:rsidRPr="00914145">
      <w:rPr>
        <w:rFonts w:ascii="Garamond" w:hAnsi="Garamond" w:cs="Arial"/>
        <w:b/>
      </w:rPr>
      <w:t>Street</w:t>
    </w:r>
    <w:r>
      <w:rPr>
        <w:rFonts w:ascii="Garamond" w:hAnsi="Garamond" w:cs="Arial"/>
        <w:b/>
      </w:rPr>
      <w:t xml:space="preserve">  ●</w:t>
    </w:r>
    <w:proofErr w:type="gramEnd"/>
    <w:r>
      <w:rPr>
        <w:rFonts w:ascii="Garamond" w:hAnsi="Garamond" w:cs="Arial"/>
        <w:b/>
      </w:rPr>
      <w:t xml:space="preserve">  Boston, MA  02108</w:t>
    </w:r>
  </w:p>
  <w:p w:rsidR="00B06211" w:rsidRPr="00914145" w:rsidRDefault="00B06211" w:rsidP="001F4A04">
    <w:pPr>
      <w:pBdr>
        <w:top w:val="single" w:sz="24" w:space="0" w:color="auto"/>
        <w:left w:val="single" w:sz="24" w:space="4" w:color="auto"/>
        <w:bottom w:val="single" w:sz="24" w:space="1" w:color="auto"/>
        <w:right w:val="single" w:sz="24" w:space="4" w:color="auto"/>
      </w:pBdr>
      <w:shd w:val="clear" w:color="auto" w:fill="000000"/>
      <w:jc w:val="center"/>
      <w:rPr>
        <w:rFonts w:ascii="Garamond" w:hAnsi="Garamond" w:cs="Arial"/>
        <w:b/>
      </w:rPr>
    </w:pPr>
    <w:r>
      <w:rPr>
        <w:rFonts w:ascii="Garamond" w:hAnsi="Garamond" w:cs="Arial"/>
        <w:b/>
      </w:rPr>
      <w:t>Tel: 857-305-</w:t>
    </w:r>
    <w:proofErr w:type="gramStart"/>
    <w:r>
      <w:rPr>
        <w:rFonts w:ascii="Garamond" w:hAnsi="Garamond" w:cs="Arial"/>
        <w:b/>
      </w:rPr>
      <w:t xml:space="preserve">9350 </w:t>
    </w:r>
    <w:r w:rsidRPr="00914145">
      <w:rPr>
        <w:rFonts w:ascii="Garamond" w:hAnsi="Garamond" w:cs="Arial"/>
        <w:b/>
      </w:rPr>
      <w:t xml:space="preserve"> ●</w:t>
    </w:r>
    <w:proofErr w:type="gramEnd"/>
    <w:r w:rsidRPr="00914145">
      <w:rPr>
        <w:rFonts w:ascii="Garamond" w:hAnsi="Garamond" w:cs="Arial"/>
        <w:b/>
      </w:rPr>
      <w:t xml:space="preserve">  Fax: </w:t>
    </w:r>
    <w:r>
      <w:rPr>
        <w:rFonts w:ascii="Garamond" w:hAnsi="Garamond" w:cs="Arial"/>
        <w:b/>
      </w:rPr>
      <w:t xml:space="preserve">857-233-4270  </w:t>
    </w:r>
    <w:r w:rsidRPr="00914145">
      <w:rPr>
        <w:rFonts w:ascii="Garamond" w:hAnsi="Garamond" w:cs="Arial"/>
        <w:b/>
      </w:rPr>
      <w:t>●  www.archaeological.org</w:t>
    </w:r>
  </w:p>
  <w:p w:rsidR="00B06211" w:rsidRDefault="00B0621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06211" w:rsidRDefault="00B06211">
      <w:r>
        <w:separator/>
      </w:r>
    </w:p>
  </w:footnote>
  <w:footnote w:type="continuationSeparator" w:id="0">
    <w:p w:rsidR="00B06211" w:rsidRDefault="00B0621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06211" w:rsidRPr="00AE186C" w:rsidRDefault="00B06211" w:rsidP="003D200F">
    <w:pPr>
      <w:shd w:val="clear" w:color="auto" w:fill="262626"/>
      <w:ind w:left="-180" w:right="-180" w:firstLine="180"/>
      <w:jc w:val="center"/>
      <w:rPr>
        <w:rFonts w:ascii="Garamond" w:hAnsi="Garamond"/>
        <w:b/>
        <w:sz w:val="40"/>
        <w:szCs w:val="40"/>
      </w:rPr>
    </w:pPr>
    <w:r w:rsidRPr="00AE186C">
      <w:rPr>
        <w:rFonts w:ascii="Garamond" w:hAnsi="Garamond"/>
        <w:b/>
        <w:sz w:val="52"/>
        <w:szCs w:val="52"/>
      </w:rPr>
      <w:t>A</w:t>
    </w:r>
    <w:r w:rsidRPr="00AE186C">
      <w:rPr>
        <w:rFonts w:ascii="Garamond" w:hAnsi="Garamond"/>
        <w:b/>
        <w:sz w:val="40"/>
        <w:szCs w:val="40"/>
      </w:rPr>
      <w:t xml:space="preserve">RCHAEOLOGIAL </w:t>
    </w:r>
    <w:smartTag w:uri="urn:schemas-microsoft-com:office:smarttags" w:element="place">
      <w:smartTag w:uri="urn:schemas-microsoft-com:office:smarttags" w:element="PlaceType">
        <w:r w:rsidRPr="00AE186C">
          <w:rPr>
            <w:rFonts w:ascii="Garamond" w:hAnsi="Garamond"/>
            <w:b/>
            <w:sz w:val="52"/>
            <w:szCs w:val="52"/>
          </w:rPr>
          <w:t>I</w:t>
        </w:r>
        <w:r w:rsidRPr="00AE186C">
          <w:rPr>
            <w:rFonts w:ascii="Garamond" w:hAnsi="Garamond"/>
            <w:b/>
            <w:sz w:val="40"/>
            <w:szCs w:val="40"/>
          </w:rPr>
          <w:t>NSTITUTE</w:t>
        </w:r>
      </w:smartTag>
      <w:r w:rsidRPr="00AE186C">
        <w:rPr>
          <w:rFonts w:ascii="Garamond" w:hAnsi="Garamond"/>
          <w:b/>
          <w:sz w:val="40"/>
          <w:szCs w:val="40"/>
        </w:rPr>
        <w:t xml:space="preserve"> </w:t>
      </w:r>
      <w:r w:rsidRPr="00AE186C">
        <w:rPr>
          <w:rFonts w:ascii="Garamond" w:hAnsi="Garamond"/>
          <w:b/>
          <w:i/>
          <w:sz w:val="40"/>
          <w:szCs w:val="40"/>
        </w:rPr>
        <w:t>of</w:t>
      </w:r>
      <w:r w:rsidRPr="00AE186C">
        <w:rPr>
          <w:rFonts w:ascii="Garamond" w:hAnsi="Garamond"/>
          <w:b/>
          <w:sz w:val="40"/>
          <w:szCs w:val="40"/>
        </w:rPr>
        <w:t xml:space="preserve"> </w:t>
      </w:r>
      <w:smartTag w:uri="urn:schemas-microsoft-com:office:smarttags" w:element="PlaceName">
        <w:r w:rsidRPr="00AE186C">
          <w:rPr>
            <w:rFonts w:ascii="Garamond" w:hAnsi="Garamond"/>
            <w:b/>
            <w:sz w:val="52"/>
            <w:szCs w:val="52"/>
          </w:rPr>
          <w:t>A</w:t>
        </w:r>
        <w:r w:rsidRPr="00AE186C">
          <w:rPr>
            <w:rFonts w:ascii="Garamond" w:hAnsi="Garamond"/>
            <w:b/>
            <w:sz w:val="40"/>
            <w:szCs w:val="40"/>
          </w:rPr>
          <w:t>MERICA</w:t>
        </w:r>
      </w:smartTag>
    </w:smartTag>
  </w:p>
  <w:p w:rsidR="00B06211" w:rsidRPr="00AE186C" w:rsidRDefault="00B06211" w:rsidP="003D200F">
    <w:pPr>
      <w:shd w:val="clear" w:color="auto" w:fill="262626"/>
      <w:ind w:left="-180" w:right="-180"/>
      <w:jc w:val="center"/>
      <w:rPr>
        <w:rFonts w:ascii="Garamond" w:hAnsi="Garamond"/>
        <w:sz w:val="36"/>
        <w:szCs w:val="36"/>
      </w:rPr>
    </w:pPr>
    <w:r>
      <w:rPr>
        <w:rFonts w:ascii="Garamond" w:hAnsi="Garamond"/>
        <w:sz w:val="36"/>
        <w:szCs w:val="36"/>
      </w:rPr>
      <w:t>SITE PRESERVATION &amp; EXCAVATION GRANTS</w:t>
    </w:r>
  </w:p>
  <w:p w:rsidR="00B06211" w:rsidRPr="00033B4E" w:rsidRDefault="00B06211" w:rsidP="003D200F">
    <w:pPr>
      <w:shd w:val="clear" w:color="auto" w:fill="262626"/>
      <w:ind w:left="-180" w:right="-180"/>
      <w:rPr>
        <w:rFonts w:ascii="Garamond" w:hAnsi="Garamond"/>
        <w:sz w:val="16"/>
        <w:szCs w:val="16"/>
      </w:rPr>
    </w:pPr>
  </w:p>
  <w:p w:rsidR="00B06211" w:rsidRDefault="00B06211" w:rsidP="004A633B">
    <w:pPr>
      <w:shd w:val="clear" w:color="auto" w:fill="262626"/>
      <w:ind w:left="-180" w:right="-180"/>
      <w:rPr>
        <w:rFonts w:ascii="Garamond" w:hAnsi="Garamond"/>
        <w:sz w:val="28"/>
        <w:szCs w:val="28"/>
      </w:rPr>
    </w:pPr>
    <w:r w:rsidRPr="00501B30">
      <w:rPr>
        <w:rFonts w:ascii="Garamond" w:hAnsi="Garamond"/>
        <w:sz w:val="28"/>
        <w:szCs w:val="28"/>
      </w:rPr>
      <w:t xml:space="preserve">The AIA offers </w:t>
    </w:r>
    <w:r>
      <w:rPr>
        <w:rFonts w:ascii="Garamond" w:hAnsi="Garamond"/>
        <w:sz w:val="28"/>
        <w:szCs w:val="28"/>
      </w:rPr>
      <w:t xml:space="preserve">the following grants and awards to support excavation and site preservation. Please visit the AIA website at </w:t>
    </w:r>
    <w:r w:rsidRPr="00784CCE">
      <w:rPr>
        <w:rFonts w:ascii="Garamond" w:hAnsi="Garamond"/>
        <w:sz w:val="28"/>
        <w:szCs w:val="28"/>
      </w:rPr>
      <w:t>http://www.archaeological.org/grants</w:t>
    </w:r>
    <w:r>
      <w:rPr>
        <w:rFonts w:ascii="Garamond" w:hAnsi="Garamond"/>
        <w:sz w:val="28"/>
        <w:szCs w:val="28"/>
      </w:rPr>
      <w:t xml:space="preserve"> to see more details on these and other funding opportunities.</w:t>
    </w:r>
  </w:p>
  <w:p w:rsidR="00B06211" w:rsidRPr="007875AD" w:rsidRDefault="00B06211" w:rsidP="004A633B">
    <w:pPr>
      <w:shd w:val="clear" w:color="auto" w:fill="262626"/>
      <w:ind w:left="-180" w:right="-180"/>
      <w:rPr>
        <w:rFonts w:ascii="Garamond" w:hAnsi="Garamond"/>
        <w:sz w:val="16"/>
        <w:szCs w:val="16"/>
      </w:rPr>
    </w:pPr>
  </w:p>
  <w:p w:rsidR="00B06211" w:rsidRPr="00AE186C" w:rsidRDefault="00B06211" w:rsidP="003D200F">
    <w:pPr>
      <w:pStyle w:val="Header"/>
      <w:ind w:right="-18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7E101F3"/>
    <w:multiLevelType w:val="hybridMultilevel"/>
    <w:tmpl w:val="47F0530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40B93F7A"/>
    <w:multiLevelType w:val="hybridMultilevel"/>
    <w:tmpl w:val="E334C522"/>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963D6"/>
    <w:rsid w:val="00033B4E"/>
    <w:rsid w:val="00037320"/>
    <w:rsid w:val="00044FFD"/>
    <w:rsid w:val="000D6813"/>
    <w:rsid w:val="000E52F5"/>
    <w:rsid w:val="0016404F"/>
    <w:rsid w:val="0016481E"/>
    <w:rsid w:val="00165487"/>
    <w:rsid w:val="00180C95"/>
    <w:rsid w:val="001A0BEC"/>
    <w:rsid w:val="001C34AD"/>
    <w:rsid w:val="001D31EF"/>
    <w:rsid w:val="001E1BC0"/>
    <w:rsid w:val="001F4A04"/>
    <w:rsid w:val="0022519F"/>
    <w:rsid w:val="002707CB"/>
    <w:rsid w:val="002C0FDA"/>
    <w:rsid w:val="002F6C02"/>
    <w:rsid w:val="0030699A"/>
    <w:rsid w:val="00357848"/>
    <w:rsid w:val="00384E12"/>
    <w:rsid w:val="003963D6"/>
    <w:rsid w:val="003D200F"/>
    <w:rsid w:val="003E31BB"/>
    <w:rsid w:val="003F78D2"/>
    <w:rsid w:val="00406B19"/>
    <w:rsid w:val="00432AEC"/>
    <w:rsid w:val="004509F4"/>
    <w:rsid w:val="00487550"/>
    <w:rsid w:val="004A633B"/>
    <w:rsid w:val="004B0168"/>
    <w:rsid w:val="00501B30"/>
    <w:rsid w:val="00525482"/>
    <w:rsid w:val="005359E6"/>
    <w:rsid w:val="005B3515"/>
    <w:rsid w:val="005E1565"/>
    <w:rsid w:val="005F4433"/>
    <w:rsid w:val="00630F49"/>
    <w:rsid w:val="00632C48"/>
    <w:rsid w:val="00696927"/>
    <w:rsid w:val="006A6640"/>
    <w:rsid w:val="007014E9"/>
    <w:rsid w:val="00731A41"/>
    <w:rsid w:val="00751ADC"/>
    <w:rsid w:val="0075301A"/>
    <w:rsid w:val="00784CCE"/>
    <w:rsid w:val="007875AD"/>
    <w:rsid w:val="007A0912"/>
    <w:rsid w:val="007D642B"/>
    <w:rsid w:val="00801003"/>
    <w:rsid w:val="00862268"/>
    <w:rsid w:val="00886B21"/>
    <w:rsid w:val="008C688E"/>
    <w:rsid w:val="008D60E8"/>
    <w:rsid w:val="00907A72"/>
    <w:rsid w:val="00914145"/>
    <w:rsid w:val="00914D9D"/>
    <w:rsid w:val="00923EFE"/>
    <w:rsid w:val="009B70D6"/>
    <w:rsid w:val="009D68F4"/>
    <w:rsid w:val="00A0104C"/>
    <w:rsid w:val="00A627D5"/>
    <w:rsid w:val="00A65ECC"/>
    <w:rsid w:val="00A973FE"/>
    <w:rsid w:val="00AB28F5"/>
    <w:rsid w:val="00AB4B54"/>
    <w:rsid w:val="00AD575D"/>
    <w:rsid w:val="00AE186C"/>
    <w:rsid w:val="00B06211"/>
    <w:rsid w:val="00B1352B"/>
    <w:rsid w:val="00B14517"/>
    <w:rsid w:val="00B24A93"/>
    <w:rsid w:val="00B62710"/>
    <w:rsid w:val="00B8394F"/>
    <w:rsid w:val="00BF406C"/>
    <w:rsid w:val="00BF5DB5"/>
    <w:rsid w:val="00C12710"/>
    <w:rsid w:val="00C3588A"/>
    <w:rsid w:val="00CC0592"/>
    <w:rsid w:val="00CC5BE9"/>
    <w:rsid w:val="00CC607A"/>
    <w:rsid w:val="00D427E2"/>
    <w:rsid w:val="00D44BF9"/>
    <w:rsid w:val="00D567E0"/>
    <w:rsid w:val="00DA36FB"/>
    <w:rsid w:val="00DD357A"/>
    <w:rsid w:val="00DE2FB8"/>
    <w:rsid w:val="00E14B30"/>
    <w:rsid w:val="00E50D91"/>
    <w:rsid w:val="00E55B62"/>
    <w:rsid w:val="00E85AD0"/>
    <w:rsid w:val="00E87A20"/>
    <w:rsid w:val="00E90365"/>
    <w:rsid w:val="00EC45C9"/>
    <w:rsid w:val="00EC6D2E"/>
    <w:rsid w:val="00EE73FE"/>
    <w:rsid w:val="00EF7464"/>
    <w:rsid w:val="00F4563B"/>
    <w:rsid w:val="00F60A84"/>
    <w:rsid w:val="00F646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laceName"/>
  <w:smartTagType w:namespaceuri="urn:schemas-microsoft-com:office:smarttags" w:name="PlaceTyp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FD666B"/>
    <w:rPr>
      <w:color w:val="0000FF"/>
      <w:u w:val="single"/>
    </w:rPr>
  </w:style>
  <w:style w:type="paragraph" w:styleId="Header">
    <w:name w:val="header"/>
    <w:basedOn w:val="Normal"/>
    <w:rsid w:val="00330701"/>
    <w:pPr>
      <w:tabs>
        <w:tab w:val="center" w:pos="4320"/>
        <w:tab w:val="right" w:pos="8640"/>
      </w:tabs>
    </w:pPr>
  </w:style>
  <w:style w:type="paragraph" w:styleId="Footer">
    <w:name w:val="footer"/>
    <w:basedOn w:val="Normal"/>
    <w:rsid w:val="00330701"/>
    <w:pPr>
      <w:tabs>
        <w:tab w:val="center" w:pos="4320"/>
        <w:tab w:val="right" w:pos="8640"/>
      </w:tabs>
    </w:pPr>
  </w:style>
  <w:style w:type="paragraph" w:styleId="BalloonText">
    <w:name w:val="Balloon Text"/>
    <w:basedOn w:val="Normal"/>
    <w:semiHidden/>
    <w:rsid w:val="00E54E2D"/>
    <w:rPr>
      <w:rFonts w:ascii="Tahoma" w:hAnsi="Tahoma" w:cs="Tahoma"/>
      <w:sz w:val="16"/>
      <w:szCs w:val="16"/>
    </w:rPr>
  </w:style>
  <w:style w:type="paragraph" w:styleId="ListParagraph">
    <w:name w:val="List Paragraph"/>
    <w:basedOn w:val="Normal"/>
    <w:uiPriority w:val="34"/>
    <w:qFormat/>
    <w:rsid w:val="003F78D2"/>
    <w:pPr>
      <w:spacing w:after="200" w:line="276" w:lineRule="auto"/>
      <w:ind w:left="720"/>
      <w:contextualSpacing/>
    </w:pPr>
    <w:rPr>
      <w:rFonts w:asciiTheme="minorHAnsi" w:eastAsiaTheme="minorHAnsi" w:hAnsiTheme="minorHAnsi" w:cstheme="minorBidi"/>
      <w:sz w:val="22"/>
      <w:szCs w:val="22"/>
    </w:rPr>
  </w:style>
  <w:style w:type="character" w:styleId="Strong">
    <w:name w:val="Strong"/>
    <w:basedOn w:val="DefaultParagraphFont"/>
    <w:uiPriority w:val="22"/>
    <w:qFormat/>
    <w:rsid w:val="00CC5BE9"/>
    <w:rPr>
      <w:b/>
      <w:bCs/>
    </w:rPr>
  </w:style>
  <w:style w:type="paragraph" w:styleId="NoSpacing">
    <w:name w:val="No Spacing"/>
    <w:uiPriority w:val="1"/>
    <w:qFormat/>
    <w:rsid w:val="00CC5BE9"/>
    <w:rPr>
      <w:rFonts w:asciiTheme="minorHAnsi" w:eastAsiaTheme="minorHAnsi" w:hAnsiTheme="minorHAnsi" w:cstheme="minorBidi"/>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FD666B"/>
    <w:rPr>
      <w:color w:val="0000FF"/>
      <w:u w:val="single"/>
    </w:rPr>
  </w:style>
  <w:style w:type="paragraph" w:styleId="Header">
    <w:name w:val="header"/>
    <w:basedOn w:val="Normal"/>
    <w:rsid w:val="00330701"/>
    <w:pPr>
      <w:tabs>
        <w:tab w:val="center" w:pos="4320"/>
        <w:tab w:val="right" w:pos="8640"/>
      </w:tabs>
    </w:pPr>
  </w:style>
  <w:style w:type="paragraph" w:styleId="Footer">
    <w:name w:val="footer"/>
    <w:basedOn w:val="Normal"/>
    <w:rsid w:val="00330701"/>
    <w:pPr>
      <w:tabs>
        <w:tab w:val="center" w:pos="4320"/>
        <w:tab w:val="right" w:pos="8640"/>
      </w:tabs>
    </w:pPr>
  </w:style>
  <w:style w:type="paragraph" w:styleId="BalloonText">
    <w:name w:val="Balloon Text"/>
    <w:basedOn w:val="Normal"/>
    <w:semiHidden/>
    <w:rsid w:val="00E54E2D"/>
    <w:rPr>
      <w:rFonts w:ascii="Tahoma" w:hAnsi="Tahoma" w:cs="Tahoma"/>
      <w:sz w:val="16"/>
      <w:szCs w:val="16"/>
    </w:rPr>
  </w:style>
  <w:style w:type="paragraph" w:styleId="ListParagraph">
    <w:name w:val="List Paragraph"/>
    <w:basedOn w:val="Normal"/>
    <w:uiPriority w:val="34"/>
    <w:qFormat/>
    <w:rsid w:val="003F78D2"/>
    <w:pPr>
      <w:spacing w:after="200" w:line="276" w:lineRule="auto"/>
      <w:ind w:left="720"/>
      <w:contextualSpacing/>
    </w:pPr>
    <w:rPr>
      <w:rFonts w:asciiTheme="minorHAnsi" w:eastAsiaTheme="minorHAnsi" w:hAnsiTheme="minorHAnsi" w:cstheme="minorBidi"/>
      <w:sz w:val="22"/>
      <w:szCs w:val="22"/>
    </w:rPr>
  </w:style>
  <w:style w:type="character" w:styleId="Strong">
    <w:name w:val="Strong"/>
    <w:basedOn w:val="DefaultParagraphFont"/>
    <w:uiPriority w:val="22"/>
    <w:qFormat/>
    <w:rsid w:val="00CC5BE9"/>
    <w:rPr>
      <w:b/>
      <w:bCs/>
    </w:rPr>
  </w:style>
  <w:style w:type="paragraph" w:styleId="NoSpacing">
    <w:name w:val="No Spacing"/>
    <w:uiPriority w:val="1"/>
    <w:qFormat/>
    <w:rsid w:val="00CC5BE9"/>
    <w:rPr>
      <w:rFonts w:asciiTheme="minorHAnsi" w:eastAsiaTheme="minorHAnsi" w:hAnsiTheme="minorHAnsi" w:cstheme="min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6743773">
      <w:bodyDiv w:val="1"/>
      <w:marLeft w:val="0"/>
      <w:marRight w:val="0"/>
      <w:marTop w:val="75"/>
      <w:marBottom w:val="750"/>
      <w:divBdr>
        <w:top w:val="none" w:sz="0" w:space="0" w:color="auto"/>
        <w:left w:val="none" w:sz="0" w:space="0" w:color="auto"/>
        <w:bottom w:val="none" w:sz="0" w:space="0" w:color="auto"/>
        <w:right w:val="none" w:sz="0" w:space="0" w:color="auto"/>
      </w:divBdr>
      <w:divsChild>
        <w:div w:id="639459429">
          <w:marLeft w:val="0"/>
          <w:marRight w:val="0"/>
          <w:marTop w:val="0"/>
          <w:marBottom w:val="0"/>
          <w:divBdr>
            <w:top w:val="single" w:sz="2" w:space="0" w:color="008000"/>
            <w:left w:val="single" w:sz="2" w:space="0" w:color="008000"/>
            <w:bottom w:val="single" w:sz="2" w:space="0" w:color="008000"/>
            <w:right w:val="single" w:sz="2" w:space="0" w:color="008000"/>
          </w:divBdr>
          <w:divsChild>
            <w:div w:id="1900896364">
              <w:marLeft w:val="0"/>
              <w:marRight w:val="0"/>
              <w:marTop w:val="0"/>
              <w:marBottom w:val="0"/>
              <w:divBdr>
                <w:top w:val="single" w:sz="2" w:space="0" w:color="008000"/>
                <w:left w:val="single" w:sz="2" w:space="0" w:color="008000"/>
                <w:bottom w:val="single" w:sz="2" w:space="0" w:color="008000"/>
                <w:right w:val="single" w:sz="2" w:space="0" w:color="008000"/>
              </w:divBdr>
              <w:divsChild>
                <w:div w:id="1185897638">
                  <w:marLeft w:val="0"/>
                  <w:marRight w:val="0"/>
                  <w:marTop w:val="0"/>
                  <w:marBottom w:val="0"/>
                  <w:divBdr>
                    <w:top w:val="none" w:sz="0" w:space="0" w:color="auto"/>
                    <w:left w:val="none" w:sz="0" w:space="0" w:color="auto"/>
                    <w:bottom w:val="none" w:sz="0" w:space="0" w:color="auto"/>
                    <w:right w:val="none" w:sz="0" w:space="0" w:color="auto"/>
                  </w:divBdr>
                  <w:divsChild>
                    <w:div w:id="834689709">
                      <w:marLeft w:val="0"/>
                      <w:marRight w:val="0"/>
                      <w:marTop w:val="0"/>
                      <w:marBottom w:val="525"/>
                      <w:divBdr>
                        <w:top w:val="none" w:sz="0" w:space="0" w:color="auto"/>
                        <w:left w:val="none" w:sz="0" w:space="0" w:color="auto"/>
                        <w:bottom w:val="none" w:sz="0" w:space="0" w:color="auto"/>
                        <w:right w:val="none" w:sz="0" w:space="0" w:color="auto"/>
                      </w:divBdr>
                      <w:divsChild>
                        <w:div w:id="1882476137">
                          <w:marLeft w:val="225"/>
                          <w:marRight w:val="225"/>
                          <w:marTop w:val="0"/>
                          <w:marBottom w:val="0"/>
                          <w:divBdr>
                            <w:top w:val="none" w:sz="0" w:space="0" w:color="auto"/>
                            <w:left w:val="none" w:sz="0" w:space="0" w:color="auto"/>
                            <w:bottom w:val="none" w:sz="0" w:space="0" w:color="auto"/>
                            <w:right w:val="none" w:sz="0" w:space="0" w:color="auto"/>
                          </w:divBdr>
                          <w:divsChild>
                            <w:div w:id="43875790">
                              <w:marLeft w:val="0"/>
                              <w:marRight w:val="0"/>
                              <w:marTop w:val="0"/>
                              <w:marBottom w:val="0"/>
                              <w:divBdr>
                                <w:top w:val="none" w:sz="0" w:space="0" w:color="auto"/>
                                <w:left w:val="none" w:sz="0" w:space="0" w:color="auto"/>
                                <w:bottom w:val="none" w:sz="0" w:space="0" w:color="auto"/>
                                <w:right w:val="none" w:sz="0" w:space="0" w:color="auto"/>
                              </w:divBdr>
                              <w:divsChild>
                                <w:div w:id="453672712">
                                  <w:marLeft w:val="0"/>
                                  <w:marRight w:val="0"/>
                                  <w:marTop w:val="0"/>
                                  <w:marBottom w:val="0"/>
                                  <w:divBdr>
                                    <w:top w:val="none" w:sz="0" w:space="0" w:color="auto"/>
                                    <w:left w:val="none" w:sz="0" w:space="0" w:color="auto"/>
                                    <w:bottom w:val="none" w:sz="0" w:space="0" w:color="auto"/>
                                    <w:right w:val="none" w:sz="0" w:space="0" w:color="auto"/>
                                  </w:divBdr>
                                  <w:divsChild>
                                    <w:div w:id="1405224928">
                                      <w:marLeft w:val="0"/>
                                      <w:marRight w:val="0"/>
                                      <w:marTop w:val="0"/>
                                      <w:marBottom w:val="0"/>
                                      <w:divBdr>
                                        <w:top w:val="none" w:sz="0" w:space="0" w:color="auto"/>
                                        <w:left w:val="none" w:sz="0" w:space="0" w:color="auto"/>
                                        <w:bottom w:val="none" w:sz="0" w:space="0" w:color="auto"/>
                                        <w:right w:val="none" w:sz="0" w:space="0" w:color="auto"/>
                                      </w:divBdr>
                                      <w:divsChild>
                                        <w:div w:id="2114012727">
                                          <w:marLeft w:val="0"/>
                                          <w:marRight w:val="0"/>
                                          <w:marTop w:val="0"/>
                                          <w:marBottom w:val="0"/>
                                          <w:divBdr>
                                            <w:top w:val="none" w:sz="0" w:space="0" w:color="auto"/>
                                            <w:left w:val="none" w:sz="0" w:space="0" w:color="auto"/>
                                            <w:bottom w:val="none" w:sz="0" w:space="0" w:color="auto"/>
                                            <w:right w:val="none" w:sz="0" w:space="0" w:color="auto"/>
                                          </w:divBdr>
                                          <w:divsChild>
                                            <w:div w:id="1738161660">
                                              <w:marLeft w:val="0"/>
                                              <w:marRight w:val="0"/>
                                              <w:marTop w:val="0"/>
                                              <w:marBottom w:val="0"/>
                                              <w:divBdr>
                                                <w:top w:val="none" w:sz="0" w:space="0" w:color="auto"/>
                                                <w:left w:val="none" w:sz="0" w:space="0" w:color="auto"/>
                                                <w:bottom w:val="none" w:sz="0" w:space="0" w:color="auto"/>
                                                <w:right w:val="none" w:sz="0" w:space="0" w:color="auto"/>
                                              </w:divBdr>
                                              <w:divsChild>
                                                <w:div w:id="12194296">
                                                  <w:marLeft w:val="0"/>
                                                  <w:marRight w:val="0"/>
                                                  <w:marTop w:val="0"/>
                                                  <w:marBottom w:val="225"/>
                                                  <w:divBdr>
                                                    <w:top w:val="none" w:sz="0" w:space="0" w:color="auto"/>
                                                    <w:left w:val="none" w:sz="0" w:space="0" w:color="auto"/>
                                                    <w:bottom w:val="none" w:sz="0" w:space="0" w:color="auto"/>
                                                    <w:right w:val="none" w:sz="0" w:space="0" w:color="auto"/>
                                                  </w:divBdr>
                                                  <w:divsChild>
                                                    <w:div w:id="2048875043">
                                                      <w:marLeft w:val="0"/>
                                                      <w:marRight w:val="0"/>
                                                      <w:marTop w:val="0"/>
                                                      <w:marBottom w:val="0"/>
                                                      <w:divBdr>
                                                        <w:top w:val="none" w:sz="0" w:space="0" w:color="auto"/>
                                                        <w:left w:val="none" w:sz="0" w:space="0" w:color="auto"/>
                                                        <w:bottom w:val="none" w:sz="0" w:space="0" w:color="auto"/>
                                                        <w:right w:val="none" w:sz="0" w:space="0" w:color="auto"/>
                                                      </w:divBdr>
                                                      <w:divsChild>
                                                        <w:div w:id="110711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20216920">
      <w:bodyDiv w:val="1"/>
      <w:marLeft w:val="0"/>
      <w:marRight w:val="0"/>
      <w:marTop w:val="75"/>
      <w:marBottom w:val="750"/>
      <w:divBdr>
        <w:top w:val="none" w:sz="0" w:space="0" w:color="auto"/>
        <w:left w:val="none" w:sz="0" w:space="0" w:color="auto"/>
        <w:bottom w:val="none" w:sz="0" w:space="0" w:color="auto"/>
        <w:right w:val="none" w:sz="0" w:space="0" w:color="auto"/>
      </w:divBdr>
      <w:divsChild>
        <w:div w:id="304824483">
          <w:marLeft w:val="0"/>
          <w:marRight w:val="0"/>
          <w:marTop w:val="0"/>
          <w:marBottom w:val="0"/>
          <w:divBdr>
            <w:top w:val="single" w:sz="2" w:space="0" w:color="008000"/>
            <w:left w:val="single" w:sz="2" w:space="0" w:color="008000"/>
            <w:bottom w:val="single" w:sz="2" w:space="0" w:color="008000"/>
            <w:right w:val="single" w:sz="2" w:space="0" w:color="008000"/>
          </w:divBdr>
          <w:divsChild>
            <w:div w:id="940603094">
              <w:marLeft w:val="0"/>
              <w:marRight w:val="0"/>
              <w:marTop w:val="0"/>
              <w:marBottom w:val="0"/>
              <w:divBdr>
                <w:top w:val="single" w:sz="2" w:space="0" w:color="008000"/>
                <w:left w:val="single" w:sz="2" w:space="0" w:color="008000"/>
                <w:bottom w:val="single" w:sz="2" w:space="0" w:color="008000"/>
                <w:right w:val="single" w:sz="2" w:space="0" w:color="008000"/>
              </w:divBdr>
              <w:divsChild>
                <w:div w:id="2108771785">
                  <w:marLeft w:val="0"/>
                  <w:marRight w:val="0"/>
                  <w:marTop w:val="0"/>
                  <w:marBottom w:val="0"/>
                  <w:divBdr>
                    <w:top w:val="none" w:sz="0" w:space="0" w:color="auto"/>
                    <w:left w:val="none" w:sz="0" w:space="0" w:color="auto"/>
                    <w:bottom w:val="none" w:sz="0" w:space="0" w:color="auto"/>
                    <w:right w:val="none" w:sz="0" w:space="0" w:color="auto"/>
                  </w:divBdr>
                  <w:divsChild>
                    <w:div w:id="74210731">
                      <w:marLeft w:val="0"/>
                      <w:marRight w:val="0"/>
                      <w:marTop w:val="0"/>
                      <w:marBottom w:val="525"/>
                      <w:divBdr>
                        <w:top w:val="none" w:sz="0" w:space="0" w:color="auto"/>
                        <w:left w:val="none" w:sz="0" w:space="0" w:color="auto"/>
                        <w:bottom w:val="none" w:sz="0" w:space="0" w:color="auto"/>
                        <w:right w:val="none" w:sz="0" w:space="0" w:color="auto"/>
                      </w:divBdr>
                      <w:divsChild>
                        <w:div w:id="245068668">
                          <w:marLeft w:val="225"/>
                          <w:marRight w:val="225"/>
                          <w:marTop w:val="0"/>
                          <w:marBottom w:val="0"/>
                          <w:divBdr>
                            <w:top w:val="none" w:sz="0" w:space="0" w:color="auto"/>
                            <w:left w:val="none" w:sz="0" w:space="0" w:color="auto"/>
                            <w:bottom w:val="none" w:sz="0" w:space="0" w:color="auto"/>
                            <w:right w:val="none" w:sz="0" w:space="0" w:color="auto"/>
                          </w:divBdr>
                          <w:divsChild>
                            <w:div w:id="2025016803">
                              <w:marLeft w:val="0"/>
                              <w:marRight w:val="0"/>
                              <w:marTop w:val="0"/>
                              <w:marBottom w:val="0"/>
                              <w:divBdr>
                                <w:top w:val="none" w:sz="0" w:space="0" w:color="auto"/>
                                <w:left w:val="none" w:sz="0" w:space="0" w:color="auto"/>
                                <w:bottom w:val="none" w:sz="0" w:space="0" w:color="auto"/>
                                <w:right w:val="none" w:sz="0" w:space="0" w:color="auto"/>
                              </w:divBdr>
                              <w:divsChild>
                                <w:div w:id="1594512053">
                                  <w:marLeft w:val="0"/>
                                  <w:marRight w:val="0"/>
                                  <w:marTop w:val="0"/>
                                  <w:marBottom w:val="0"/>
                                  <w:divBdr>
                                    <w:top w:val="none" w:sz="0" w:space="0" w:color="auto"/>
                                    <w:left w:val="none" w:sz="0" w:space="0" w:color="auto"/>
                                    <w:bottom w:val="none" w:sz="0" w:space="0" w:color="auto"/>
                                    <w:right w:val="none" w:sz="0" w:space="0" w:color="auto"/>
                                  </w:divBdr>
                                  <w:divsChild>
                                    <w:div w:id="1223104699">
                                      <w:marLeft w:val="0"/>
                                      <w:marRight w:val="0"/>
                                      <w:marTop w:val="0"/>
                                      <w:marBottom w:val="0"/>
                                      <w:divBdr>
                                        <w:top w:val="none" w:sz="0" w:space="0" w:color="auto"/>
                                        <w:left w:val="none" w:sz="0" w:space="0" w:color="auto"/>
                                        <w:bottom w:val="none" w:sz="0" w:space="0" w:color="auto"/>
                                        <w:right w:val="none" w:sz="0" w:space="0" w:color="auto"/>
                                      </w:divBdr>
                                      <w:divsChild>
                                        <w:div w:id="2123957837">
                                          <w:marLeft w:val="0"/>
                                          <w:marRight w:val="0"/>
                                          <w:marTop w:val="0"/>
                                          <w:marBottom w:val="0"/>
                                          <w:divBdr>
                                            <w:top w:val="none" w:sz="0" w:space="0" w:color="auto"/>
                                            <w:left w:val="none" w:sz="0" w:space="0" w:color="auto"/>
                                            <w:bottom w:val="none" w:sz="0" w:space="0" w:color="auto"/>
                                            <w:right w:val="none" w:sz="0" w:space="0" w:color="auto"/>
                                          </w:divBdr>
                                          <w:divsChild>
                                            <w:div w:id="1413742752">
                                              <w:marLeft w:val="0"/>
                                              <w:marRight w:val="0"/>
                                              <w:marTop w:val="0"/>
                                              <w:marBottom w:val="0"/>
                                              <w:divBdr>
                                                <w:top w:val="none" w:sz="0" w:space="0" w:color="auto"/>
                                                <w:left w:val="none" w:sz="0" w:space="0" w:color="auto"/>
                                                <w:bottom w:val="none" w:sz="0" w:space="0" w:color="auto"/>
                                                <w:right w:val="none" w:sz="0" w:space="0" w:color="auto"/>
                                              </w:divBdr>
                                              <w:divsChild>
                                                <w:div w:id="1075083928">
                                                  <w:marLeft w:val="0"/>
                                                  <w:marRight w:val="0"/>
                                                  <w:marTop w:val="0"/>
                                                  <w:marBottom w:val="225"/>
                                                  <w:divBdr>
                                                    <w:top w:val="none" w:sz="0" w:space="0" w:color="auto"/>
                                                    <w:left w:val="none" w:sz="0" w:space="0" w:color="auto"/>
                                                    <w:bottom w:val="none" w:sz="0" w:space="0" w:color="auto"/>
                                                    <w:right w:val="none" w:sz="0" w:space="0" w:color="auto"/>
                                                  </w:divBdr>
                                                  <w:divsChild>
                                                    <w:div w:id="1343163054">
                                                      <w:marLeft w:val="0"/>
                                                      <w:marRight w:val="0"/>
                                                      <w:marTop w:val="0"/>
                                                      <w:marBottom w:val="0"/>
                                                      <w:divBdr>
                                                        <w:top w:val="none" w:sz="0" w:space="0" w:color="auto"/>
                                                        <w:left w:val="none" w:sz="0" w:space="0" w:color="auto"/>
                                                        <w:bottom w:val="none" w:sz="0" w:space="0" w:color="auto"/>
                                                        <w:right w:val="none" w:sz="0" w:space="0" w:color="auto"/>
                                                      </w:divBdr>
                                                      <w:divsChild>
                                                        <w:div w:id="219291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343</TotalTime>
  <Pages>2</Pages>
  <Words>735</Words>
  <Characters>4309</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Archaeological Institute of America Fellowships   [Logo]</vt:lpstr>
    </vt:vector>
  </TitlesOfParts>
  <Company>AIA</Company>
  <LinksUpToDate>false</LinksUpToDate>
  <CharactersWithSpaces>5034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Archaeological Institute of America Fellowships   [Logo]</dc:title>
  <dc:creator>Laurel Sparks</dc:creator>
  <cp:lastModifiedBy>Laurel Sparks</cp:lastModifiedBy>
  <cp:revision>10</cp:revision>
  <cp:lastPrinted>2013-09-10T20:31:00Z</cp:lastPrinted>
  <dcterms:created xsi:type="dcterms:W3CDTF">2017-03-27T15:40:00Z</dcterms:created>
  <dcterms:modified xsi:type="dcterms:W3CDTF">2017-09-15T19:39:00Z</dcterms:modified>
</cp:coreProperties>
</file>