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40" w:before="0" w:line="240" w:lineRule="auto"/>
        <w:jc w:val="center"/>
        <w:rPr>
          <w:rFonts w:ascii="Book Antiqua" w:cs="Book Antiqua" w:eastAsia="Book Antiqua" w:hAnsi="Book Antiqua"/>
          <w:b w:val="1"/>
        </w:rPr>
      </w:pPr>
      <w:bookmarkStart w:colFirst="0" w:colLast="0" w:name="_gjdgxs" w:id="0"/>
      <w:bookmarkEnd w:id="0"/>
      <w:r w:rsidDel="00000000" w:rsidR="00000000" w:rsidRPr="00000000">
        <w:rPr>
          <w:rFonts w:ascii="Book Antiqua" w:cs="Book Antiqua" w:eastAsia="Book Antiqua" w:hAnsi="Book Antiqua"/>
          <w:b w:val="1"/>
          <w:rtl w:val="0"/>
        </w:rPr>
        <w:t xml:space="preserve">Russian Studies New Major Checklist</w:t>
      </w:r>
    </w:p>
    <w:p w:rsidR="00000000" w:rsidDel="00000000" w:rsidP="00000000" w:rsidRDefault="00000000" w:rsidRPr="00000000" w14:paraId="00000002">
      <w:pPr>
        <w:spacing w:after="140" w:before="0" w:line="240" w:lineRule="auto"/>
        <w:rPr>
          <w:rFonts w:ascii="Book Antiqua" w:cs="Book Antiqua" w:eastAsia="Book Antiqua" w:hAnsi="Book Antiqua"/>
          <w:b w:val="1"/>
        </w:rPr>
      </w:pPr>
      <w:r w:rsidDel="00000000" w:rsidR="00000000" w:rsidRPr="00000000">
        <w:rPr>
          <w:rFonts w:ascii="Book Antiqua" w:cs="Book Antiqua" w:eastAsia="Book Antiqua" w:hAnsi="Book Antiqua"/>
          <w:b w:val="1"/>
          <w:rtl w:val="0"/>
        </w:rPr>
        <w:t xml:space="preserve">Major Requirements</w:t>
      </w:r>
    </w:p>
    <w:p w:rsidR="00000000" w:rsidDel="00000000" w:rsidP="00000000" w:rsidRDefault="00000000" w:rsidRPr="00000000" w14:paraId="00000003">
      <w:pPr>
        <w:spacing w:after="140" w:before="140" w:line="240" w:lineRule="auto"/>
        <w:rPr>
          <w:rFonts w:ascii="Book Antiqua" w:cs="Book Antiqua" w:eastAsia="Book Antiqua" w:hAnsi="Book Antiqua"/>
        </w:rPr>
      </w:pPr>
      <w:r w:rsidDel="00000000" w:rsidR="00000000" w:rsidRPr="00000000">
        <w:rPr>
          <w:rFonts w:ascii="Book Antiqua" w:cs="Book Antiqua" w:eastAsia="Book Antiqua" w:hAnsi="Book Antiqua"/>
          <w:rtl w:val="0"/>
        </w:rPr>
        <w:t xml:space="preserve">The Russian Studies major prepares students for meaningful personal and professional interactions with Russian speakers all over the globe. Russian Studies majors achieve advanced proficiency in one of the world’s most widely spoken languages; in addition, they gain a profound understanding of Russian culture as well as the historical and political contexts in which it has developed. In consultation with an advisor from within the department, students will develop a major plan with a focus on language and the interdisciplinary study of Russia. All majors will include no fewer than 9 courses (36 credits), with the following requirements:</w:t>
      </w:r>
    </w:p>
    <w:p w:rsidR="00000000" w:rsidDel="00000000" w:rsidP="00000000" w:rsidRDefault="00000000" w:rsidRPr="00000000" w14:paraId="00000004">
      <w:pPr>
        <w:spacing w:after="140" w:before="140" w:line="240" w:lineRule="auto"/>
        <w:rPr>
          <w:rFonts w:ascii="Book Antiqua" w:cs="Book Antiqua" w:eastAsia="Book Antiqua" w:hAnsi="Book Antiqua"/>
        </w:rPr>
      </w:pPr>
      <w:r w:rsidDel="00000000" w:rsidR="00000000" w:rsidRPr="00000000">
        <w:rPr>
          <w:rFonts w:ascii="Book Antiqua" w:cs="Book Antiqua" w:eastAsia="Book Antiqua" w:hAnsi="Book Antiqua"/>
          <w:rtl w:val="0"/>
        </w:rPr>
        <w:t xml:space="preserve">1. Language Proficiency</w:t>
      </w:r>
    </w:p>
    <w:p w:rsidR="00000000" w:rsidDel="00000000" w:rsidP="00000000" w:rsidRDefault="00000000" w:rsidRPr="00000000" w14:paraId="00000005">
      <w:pPr>
        <w:spacing w:after="140" w:before="140" w:line="240" w:lineRule="auto"/>
        <w:rPr>
          <w:rFonts w:ascii="Book Antiqua" w:cs="Book Antiqua" w:eastAsia="Book Antiqua" w:hAnsi="Book Antiqua"/>
        </w:rPr>
      </w:pPr>
      <w:r w:rsidDel="00000000" w:rsidR="00000000" w:rsidRPr="00000000">
        <w:rPr>
          <w:rFonts w:ascii="Book Antiqua" w:cs="Book Antiqua" w:eastAsia="Book Antiqua" w:hAnsi="Book Antiqua"/>
          <w:rtl w:val="0"/>
        </w:rPr>
        <w:t xml:space="preserve">Sustained language study is essential for obtaining advanced proficiency in Russian. Russian Studies majors must take </w:t>
      </w:r>
      <w:r w:rsidDel="00000000" w:rsidR="00000000" w:rsidRPr="00000000">
        <w:rPr>
          <w:rFonts w:ascii="Book Antiqua" w:cs="Book Antiqua" w:eastAsia="Book Antiqua" w:hAnsi="Book Antiqua"/>
          <w:b w:val="1"/>
          <w:rtl w:val="0"/>
        </w:rPr>
        <w:t xml:space="preserve">at least four</w:t>
      </w:r>
      <w:r w:rsidDel="00000000" w:rsidR="00000000" w:rsidRPr="00000000">
        <w:rPr>
          <w:rFonts w:ascii="Book Antiqua" w:cs="Book Antiqua" w:eastAsia="Book Antiqua" w:hAnsi="Book Antiqua"/>
          <w:rtl w:val="0"/>
        </w:rPr>
        <w:t xml:space="preserve"> Russian language courses. These may include RUSS 203, RUSS 204, RUSS 305, RUSS 394, and RUSS 488. RUSS 305 and RUSS 488 may be repeated for credit toward the major, with the consent of the instructor, as the topics of these courses change from year to year. Content courses taught in Russian and courses taken on study away that are conducted in Russian may also count. Students with significant language background should consult with their advisor in the Russian Studies department about achieving the language proficiency required for the major. </w:t>
      </w:r>
    </w:p>
    <w:p w:rsidR="00000000" w:rsidDel="00000000" w:rsidP="00000000" w:rsidRDefault="00000000" w:rsidRPr="00000000" w14:paraId="00000006">
      <w:pPr>
        <w:spacing w:after="140" w:before="140" w:line="240" w:lineRule="auto"/>
        <w:rPr>
          <w:rFonts w:ascii="Book Antiqua" w:cs="Book Antiqua" w:eastAsia="Book Antiqua" w:hAnsi="Book Antiqua"/>
          <w:b w:val="1"/>
        </w:rPr>
      </w:pPr>
      <w:r w:rsidDel="00000000" w:rsidR="00000000" w:rsidRPr="00000000">
        <w:rPr>
          <w:rFonts w:ascii="Book Antiqua" w:cs="Book Antiqua" w:eastAsia="Book Antiqua" w:hAnsi="Book Antiqua"/>
          <w:b w:val="1"/>
          <w:rtl w:val="0"/>
        </w:rPr>
        <w:t xml:space="preserve">Pick 4:</w:t>
      </w:r>
    </w:p>
    <w:p w:rsidR="00000000" w:rsidDel="00000000" w:rsidP="00000000" w:rsidRDefault="00000000" w:rsidRPr="00000000" w14:paraId="00000007">
      <w:pPr>
        <w:spacing w:after="140" w:before="140" w:line="240" w:lineRule="auto"/>
        <w:rPr>
          <w:rFonts w:ascii="Book Antiqua" w:cs="Book Antiqua" w:eastAsia="Book Antiqua" w:hAnsi="Book Antiqua"/>
          <w:sz w:val="18"/>
          <w:szCs w:val="18"/>
        </w:rPr>
      </w:pPr>
      <w:r w:rsidDel="00000000" w:rsidR="00000000" w:rsidRPr="00000000">
        <w:rPr>
          <w:rFonts w:ascii="Book Antiqua" w:cs="Book Antiqua" w:eastAsia="Book Antiqua" w:hAnsi="Book Antiqua"/>
          <w:sz w:val="18"/>
          <w:szCs w:val="18"/>
          <w:rtl w:val="0"/>
        </w:rPr>
        <w:t xml:space="preserve">RUSS 203 ▢</w:t>
        <w:tab/>
        <w:tab/>
        <w:t xml:space="preserve">RUSS 204 ▢</w:t>
        <w:tab/>
        <w:tab/>
        <w:t xml:space="preserve">RUSS 305 ▢</w:t>
        <w:tab/>
        <w:tab/>
        <w:t xml:space="preserve">RUSS 394 ▢</w:t>
        <w:tab/>
        <w:tab/>
        <w:t xml:space="preserve">RUSS 488 ▢ </w:t>
      </w:r>
    </w:p>
    <w:p w:rsidR="00000000" w:rsidDel="00000000" w:rsidP="00000000" w:rsidRDefault="00000000" w:rsidRPr="00000000" w14:paraId="00000008">
      <w:pPr>
        <w:spacing w:after="140" w:before="140" w:line="240" w:lineRule="auto"/>
        <w:rPr>
          <w:rFonts w:ascii="Book Antiqua" w:cs="Book Antiqua" w:eastAsia="Book Antiqua" w:hAnsi="Book Antiqua"/>
        </w:rPr>
      </w:pPr>
      <w:r w:rsidDel="00000000" w:rsidR="00000000" w:rsidRPr="00000000">
        <w:rPr>
          <w:rFonts w:ascii="Book Antiqua" w:cs="Book Antiqua" w:eastAsia="Book Antiqua" w:hAnsi="Book Antiqua"/>
          <w:rtl w:val="0"/>
        </w:rPr>
        <w:t xml:space="preserve">2. Russian Studies Content Courses</w:t>
      </w:r>
    </w:p>
    <w:p w:rsidR="00000000" w:rsidDel="00000000" w:rsidP="00000000" w:rsidRDefault="00000000" w:rsidRPr="00000000" w14:paraId="00000009">
      <w:pPr>
        <w:spacing w:after="140" w:before="140" w:line="240" w:lineRule="auto"/>
        <w:rPr>
          <w:rFonts w:ascii="Book Antiqua" w:cs="Book Antiqua" w:eastAsia="Book Antiqua" w:hAnsi="Book Antiqua"/>
        </w:rPr>
      </w:pPr>
      <w:r w:rsidDel="00000000" w:rsidR="00000000" w:rsidRPr="00000000">
        <w:rPr>
          <w:rFonts w:ascii="Book Antiqua" w:cs="Book Antiqua" w:eastAsia="Book Antiqua" w:hAnsi="Book Antiqua"/>
          <w:rtl w:val="0"/>
        </w:rPr>
        <w:t xml:space="preserve">Russian Studies majors must take a </w:t>
      </w:r>
      <w:r w:rsidDel="00000000" w:rsidR="00000000" w:rsidRPr="00000000">
        <w:rPr>
          <w:rFonts w:ascii="Book Antiqua" w:cs="Book Antiqua" w:eastAsia="Book Antiqua" w:hAnsi="Book Antiqua"/>
          <w:b w:val="1"/>
          <w:rtl w:val="0"/>
        </w:rPr>
        <w:t xml:space="preserve">minimum of four</w:t>
      </w:r>
      <w:r w:rsidDel="00000000" w:rsidR="00000000" w:rsidRPr="00000000">
        <w:rPr>
          <w:rFonts w:ascii="Book Antiqua" w:cs="Book Antiqua" w:eastAsia="Book Antiqua" w:hAnsi="Book Antiqua"/>
          <w:rtl w:val="0"/>
        </w:rPr>
        <w:t xml:space="preserve"> Russian Studies content courses. Content courses may be offered by Russian Studies or other departments, and may be taught in English or Russian. Content courses taught in Russian may apply to either the language proficiency portion or the content course portion of the major, but a single course cannot count for both. In consultation with a departmental advisor, majors will design a course of study that includes coverage of nineteenth century, twentieth century, and contemporary Russia. Russian Studies majors must take at least one course in both category 1 and category 2.</w:t>
      </w:r>
    </w:p>
    <w:p w:rsidR="00000000" w:rsidDel="00000000" w:rsidP="00000000" w:rsidRDefault="00000000" w:rsidRPr="00000000" w14:paraId="0000000A">
      <w:pPr>
        <w:spacing w:after="140" w:before="140" w:line="240" w:lineRule="auto"/>
        <w:rPr>
          <w:rFonts w:ascii="Book Antiqua" w:cs="Book Antiqua" w:eastAsia="Book Antiqua" w:hAnsi="Book Antiqua"/>
        </w:rPr>
      </w:pPr>
      <w:r w:rsidDel="00000000" w:rsidR="00000000" w:rsidRPr="00000000">
        <w:rPr>
          <w:rFonts w:ascii="Book Antiqua" w:cs="Book Antiqua" w:eastAsia="Book Antiqua" w:hAnsi="Book Antiqua"/>
          <w:rtl w:val="0"/>
        </w:rPr>
        <w:t xml:space="preserve">Content courses on literature and culture include: RUSS 151, RUSS 245, RUSS 250, RUSS 251, RUSS 252, RUSS 256, RUSS 257, RUSS 261, RUSS 265, RUSS 270, RUSS 305, RUSS 363, and RUSS 367. </w:t>
      </w:r>
      <w:r w:rsidDel="00000000" w:rsidR="00000000" w:rsidRPr="00000000">
        <w:rPr>
          <w:rFonts w:ascii="Book Antiqua" w:cs="Book Antiqua" w:eastAsia="Book Antiqua" w:hAnsi="Book Antiqua"/>
          <w:rtl w:val="0"/>
        </w:rPr>
        <w:t xml:space="preserve">Content courses on topics beyond literature and culture</w:t>
      </w:r>
      <w:r w:rsidDel="00000000" w:rsidR="00000000" w:rsidRPr="00000000">
        <w:rPr>
          <w:rFonts w:ascii="Book Antiqua" w:cs="Book Antiqua" w:eastAsia="Book Antiqua" w:hAnsi="Book Antiqua"/>
          <w:rtl w:val="0"/>
        </w:rPr>
        <w:t xml:space="preserve"> include: RUSS 272, RUSS 364, ECON 225/INTL 225, ECON 325/INTL 325, INTL 285, INTL 317, HIST 260, HIST 262, and topics courses offered as RUSS 194, RUSS 294, and RUSS 394. SOCI 280 may count toward the major if the final project concerns an indigenous group in Russia or other parts of the former Soviet Union.</w:t>
      </w:r>
    </w:p>
    <w:p w:rsidR="00000000" w:rsidDel="00000000" w:rsidP="00000000" w:rsidRDefault="00000000" w:rsidRPr="00000000" w14:paraId="0000000B">
      <w:pPr>
        <w:spacing w:after="140" w:before="140" w:line="240" w:lineRule="auto"/>
        <w:rPr>
          <w:rFonts w:ascii="Book Antiqua" w:cs="Book Antiqua" w:eastAsia="Book Antiqua" w:hAnsi="Book Antiqua"/>
          <w:b w:val="1"/>
        </w:rPr>
      </w:pPr>
      <w:r w:rsidDel="00000000" w:rsidR="00000000" w:rsidRPr="00000000">
        <w:rPr>
          <w:rFonts w:ascii="Book Antiqua" w:cs="Book Antiqua" w:eastAsia="Book Antiqua" w:hAnsi="Book Antiqua"/>
          <w:b w:val="1"/>
          <w:rtl w:val="0"/>
        </w:rPr>
        <w:t xml:space="preserve">Pick 4:</w:t>
      </w:r>
    </w:p>
    <w:p w:rsidR="00000000" w:rsidDel="00000000" w:rsidP="00000000" w:rsidRDefault="00000000" w:rsidRPr="00000000" w14:paraId="0000000C">
      <w:pPr>
        <w:spacing w:after="140" w:before="140" w:line="240" w:lineRule="auto"/>
        <w:rPr>
          <w:rFonts w:ascii="Book Antiqua" w:cs="Book Antiqua" w:eastAsia="Book Antiqua" w:hAnsi="Book Antiqua"/>
          <w:sz w:val="18"/>
          <w:szCs w:val="18"/>
        </w:rPr>
      </w:pPr>
      <w:r w:rsidDel="00000000" w:rsidR="00000000" w:rsidRPr="00000000">
        <w:rPr>
          <w:rFonts w:ascii="Book Antiqua" w:cs="Book Antiqua" w:eastAsia="Book Antiqua" w:hAnsi="Book Antiqua"/>
          <w:sz w:val="18"/>
          <w:szCs w:val="18"/>
          <w:rtl w:val="0"/>
        </w:rPr>
        <w:t xml:space="preserve">RUSS 151 ▢</w:t>
        <w:tab/>
        <w:tab/>
        <w:t xml:space="preserve">RUSS 194 ▢</w:t>
        <w:tab/>
        <w:tab/>
        <w:t xml:space="preserve">RUSS 245 ▢</w:t>
        <w:tab/>
        <w:tab/>
        <w:t xml:space="preserve">RUSS 250 ▢</w:t>
        <w:tab/>
        <w:tab/>
        <w:t xml:space="preserve">RUSS 251 ▢</w:t>
        <w:tab/>
        <w:tab/>
      </w:r>
    </w:p>
    <w:p w:rsidR="00000000" w:rsidDel="00000000" w:rsidP="00000000" w:rsidRDefault="00000000" w:rsidRPr="00000000" w14:paraId="0000000D">
      <w:pPr>
        <w:spacing w:after="140" w:before="140" w:line="240" w:lineRule="auto"/>
        <w:rPr>
          <w:rFonts w:ascii="Book Antiqua" w:cs="Book Antiqua" w:eastAsia="Book Antiqua" w:hAnsi="Book Antiqua"/>
          <w:sz w:val="18"/>
          <w:szCs w:val="18"/>
        </w:rPr>
      </w:pPr>
      <w:r w:rsidDel="00000000" w:rsidR="00000000" w:rsidRPr="00000000">
        <w:rPr>
          <w:rFonts w:ascii="Book Antiqua" w:cs="Book Antiqua" w:eastAsia="Book Antiqua" w:hAnsi="Book Antiqua"/>
          <w:sz w:val="18"/>
          <w:szCs w:val="18"/>
          <w:rtl w:val="0"/>
        </w:rPr>
        <w:t xml:space="preserve">RUSS 252 ▢</w:t>
        <w:tab/>
        <w:tab/>
        <w:t xml:space="preserve">RUSS 256 ▢</w:t>
        <w:tab/>
        <w:tab/>
        <w:t xml:space="preserve">RUSS 257 ▢</w:t>
        <w:tab/>
        <w:tab/>
        <w:t xml:space="preserve">RUSS 261 ▢</w:t>
        <w:tab/>
        <w:tab/>
        <w:t xml:space="preserve">RUSS 265 ▢</w:t>
        <w:tab/>
        <w:tab/>
      </w:r>
    </w:p>
    <w:p w:rsidR="00000000" w:rsidDel="00000000" w:rsidP="00000000" w:rsidRDefault="00000000" w:rsidRPr="00000000" w14:paraId="0000000E">
      <w:pPr>
        <w:spacing w:after="140" w:before="140" w:line="240" w:lineRule="auto"/>
        <w:rPr>
          <w:rFonts w:ascii="Book Antiqua" w:cs="Book Antiqua" w:eastAsia="Book Antiqua" w:hAnsi="Book Antiqua"/>
          <w:sz w:val="18"/>
          <w:szCs w:val="18"/>
        </w:rPr>
      </w:pPr>
      <w:r w:rsidDel="00000000" w:rsidR="00000000" w:rsidRPr="00000000">
        <w:rPr>
          <w:rFonts w:ascii="Book Antiqua" w:cs="Book Antiqua" w:eastAsia="Book Antiqua" w:hAnsi="Book Antiqua"/>
          <w:sz w:val="18"/>
          <w:szCs w:val="18"/>
          <w:rtl w:val="0"/>
        </w:rPr>
        <w:t xml:space="preserve">RUSS 270 ▢</w:t>
        <w:tab/>
        <w:tab/>
        <w:t xml:space="preserve">RUSS 272 ▢</w:t>
        <w:tab/>
        <w:tab/>
        <w:t xml:space="preserve">RUSS 294 ▢</w:t>
        <w:tab/>
        <w:tab/>
        <w:t xml:space="preserve">RUSS 305 ▢</w:t>
        <w:tab/>
        <w:tab/>
        <w:t xml:space="preserve">RUSS 363 ▢</w:t>
        <w:tab/>
        <w:tab/>
      </w:r>
    </w:p>
    <w:p w:rsidR="00000000" w:rsidDel="00000000" w:rsidP="00000000" w:rsidRDefault="00000000" w:rsidRPr="00000000" w14:paraId="0000000F">
      <w:pPr>
        <w:spacing w:after="140" w:before="140" w:line="240" w:lineRule="auto"/>
        <w:rPr>
          <w:rFonts w:ascii="Book Antiqua" w:cs="Book Antiqua" w:eastAsia="Book Antiqua" w:hAnsi="Book Antiqua"/>
          <w:sz w:val="18"/>
          <w:szCs w:val="18"/>
        </w:rPr>
      </w:pPr>
      <w:r w:rsidDel="00000000" w:rsidR="00000000" w:rsidRPr="00000000">
        <w:rPr>
          <w:rFonts w:ascii="Book Antiqua" w:cs="Book Antiqua" w:eastAsia="Book Antiqua" w:hAnsi="Book Antiqua"/>
          <w:sz w:val="18"/>
          <w:szCs w:val="18"/>
          <w:rtl w:val="0"/>
        </w:rPr>
        <w:t xml:space="preserve">RUSS 364 ▢</w:t>
        <w:tab/>
        <w:tab/>
        <w:t xml:space="preserve">RUSS 367 ▢</w:t>
        <w:tab/>
        <w:tab/>
        <w:t xml:space="preserve">RUSS 394 ▢</w:t>
        <w:tab/>
        <w:tab/>
        <w:t xml:space="preserve">INTL 285 ▢</w:t>
        <w:tab/>
        <w:tab/>
        <w:t xml:space="preserve">INTL 317 ▢</w:t>
      </w:r>
    </w:p>
    <w:p w:rsidR="00000000" w:rsidDel="00000000" w:rsidP="00000000" w:rsidRDefault="00000000" w:rsidRPr="00000000" w14:paraId="00000010">
      <w:pPr>
        <w:spacing w:after="140" w:before="140" w:line="240" w:lineRule="auto"/>
        <w:rPr>
          <w:rFonts w:ascii="Book Antiqua" w:cs="Book Antiqua" w:eastAsia="Book Antiqua" w:hAnsi="Book Antiqua"/>
          <w:sz w:val="18"/>
          <w:szCs w:val="18"/>
        </w:rPr>
      </w:pPr>
      <w:r w:rsidDel="00000000" w:rsidR="00000000" w:rsidRPr="00000000">
        <w:rPr>
          <w:rtl w:val="0"/>
        </w:rPr>
      </w:r>
    </w:p>
    <w:p w:rsidR="00000000" w:rsidDel="00000000" w:rsidP="00000000" w:rsidRDefault="00000000" w:rsidRPr="00000000" w14:paraId="00000011">
      <w:pPr>
        <w:spacing w:after="140" w:before="140" w:line="240" w:lineRule="auto"/>
        <w:rPr>
          <w:rFonts w:ascii="Book Antiqua" w:cs="Book Antiqua" w:eastAsia="Book Antiqua" w:hAnsi="Book Antiqua"/>
          <w:sz w:val="18"/>
          <w:szCs w:val="18"/>
        </w:rPr>
      </w:pPr>
      <w:r w:rsidDel="00000000" w:rsidR="00000000" w:rsidRPr="00000000">
        <w:rPr>
          <w:rFonts w:ascii="Book Antiqua" w:cs="Book Antiqua" w:eastAsia="Book Antiqua" w:hAnsi="Book Antiqua"/>
          <w:sz w:val="18"/>
          <w:szCs w:val="18"/>
          <w:rtl w:val="0"/>
        </w:rPr>
        <w:t xml:space="preserve">SOCI 280 ▢</w:t>
        <w:tab/>
        <w:tab/>
        <w:t xml:space="preserve">HIST 260 ▢</w:t>
        <w:tab/>
        <w:tab/>
        <w:t xml:space="preserve">HIST 262 ▢</w:t>
        <w:tab/>
        <w:tab/>
        <w:t xml:space="preserve">ECON 225/INTL 225 ▢</w:t>
        <w:tab/>
        <w:tab/>
      </w:r>
    </w:p>
    <w:p w:rsidR="00000000" w:rsidDel="00000000" w:rsidP="00000000" w:rsidRDefault="00000000" w:rsidRPr="00000000" w14:paraId="00000012">
      <w:pPr>
        <w:spacing w:after="140" w:before="140" w:line="240" w:lineRule="auto"/>
        <w:rPr>
          <w:rFonts w:ascii="Book Antiqua" w:cs="Book Antiqua" w:eastAsia="Book Antiqua" w:hAnsi="Book Antiqua"/>
          <w:sz w:val="18"/>
          <w:szCs w:val="18"/>
        </w:rPr>
      </w:pPr>
      <w:r w:rsidDel="00000000" w:rsidR="00000000" w:rsidRPr="00000000">
        <w:rPr>
          <w:rtl w:val="0"/>
        </w:rPr>
      </w:r>
    </w:p>
    <w:p w:rsidR="00000000" w:rsidDel="00000000" w:rsidP="00000000" w:rsidRDefault="00000000" w:rsidRPr="00000000" w14:paraId="00000013">
      <w:pPr>
        <w:spacing w:after="140" w:before="140" w:line="240" w:lineRule="auto"/>
        <w:rPr>
          <w:rFonts w:ascii="Book Antiqua" w:cs="Book Antiqua" w:eastAsia="Book Antiqua" w:hAnsi="Book Antiqua"/>
        </w:rPr>
      </w:pPr>
      <w:r w:rsidDel="00000000" w:rsidR="00000000" w:rsidRPr="00000000">
        <w:rPr>
          <w:rFonts w:ascii="Book Antiqua" w:cs="Book Antiqua" w:eastAsia="Book Antiqua" w:hAnsi="Book Antiqua"/>
          <w:sz w:val="18"/>
          <w:szCs w:val="18"/>
          <w:rtl w:val="0"/>
        </w:rPr>
        <w:t xml:space="preserve">ECON 325/INTL 325 ▢</w:t>
      </w:r>
      <w:r w:rsidDel="00000000" w:rsidR="00000000" w:rsidRPr="00000000">
        <w:rPr>
          <w:rFonts w:ascii="Book Antiqua" w:cs="Book Antiqua" w:eastAsia="Book Antiqua" w:hAnsi="Book Antiqua"/>
          <w:rtl w:val="0"/>
        </w:rPr>
        <w:tab/>
        <w:tab/>
      </w:r>
    </w:p>
    <w:p w:rsidR="00000000" w:rsidDel="00000000" w:rsidP="00000000" w:rsidRDefault="00000000" w:rsidRPr="00000000" w14:paraId="00000014">
      <w:pPr>
        <w:spacing w:after="140" w:before="140" w:line="240" w:lineRule="auto"/>
        <w:rPr>
          <w:rFonts w:ascii="Book Antiqua" w:cs="Book Antiqua" w:eastAsia="Book Antiqua" w:hAnsi="Book Antiqua"/>
        </w:rPr>
      </w:pPr>
      <w:r w:rsidDel="00000000" w:rsidR="00000000" w:rsidRPr="00000000">
        <w:rPr>
          <w:rFonts w:ascii="Book Antiqua" w:cs="Book Antiqua" w:eastAsia="Book Antiqua" w:hAnsi="Book Antiqua"/>
          <w:rtl w:val="0"/>
        </w:rPr>
        <w:t xml:space="preserve">3. Study Away</w:t>
      </w:r>
    </w:p>
    <w:p w:rsidR="00000000" w:rsidDel="00000000" w:rsidP="00000000" w:rsidRDefault="00000000" w:rsidRPr="00000000" w14:paraId="00000015">
      <w:pPr>
        <w:spacing w:after="140" w:before="140" w:line="240" w:lineRule="auto"/>
        <w:rPr>
          <w:rFonts w:ascii="Book Antiqua" w:cs="Book Antiqua" w:eastAsia="Book Antiqua" w:hAnsi="Book Antiqua"/>
        </w:rPr>
      </w:pPr>
      <w:r w:rsidDel="00000000" w:rsidR="00000000" w:rsidRPr="00000000">
        <w:rPr>
          <w:rFonts w:ascii="Book Antiqua" w:cs="Book Antiqua" w:eastAsia="Book Antiqua" w:hAnsi="Book Antiqua"/>
          <w:rtl w:val="0"/>
        </w:rPr>
        <w:t xml:space="preserve">All Russian Studies majors are required to study away for one semester at an approved institution in Russia or other countries of the post-Soviet sphere. We recommend that Russian Studies majors study away in the spring semester after completion of RUSS 204 and RUSS 305. With department chair approval, some of the courses taken as part of the study away program may count toward major requirements. In exceptional circumstances, the department may approve an alternative to studying away for a semester that still provides rigorous language training. </w:t>
      </w:r>
      <w:r w:rsidDel="00000000" w:rsidR="00000000" w:rsidRPr="00000000">
        <w:rPr>
          <w:rFonts w:ascii="Book Antiqua" w:cs="Book Antiqua" w:eastAsia="Book Antiqua" w:hAnsi="Book Antiqua"/>
          <w:rtl w:val="0"/>
        </w:rPr>
        <w:t xml:space="preserve">Students unable to study away for a semester must consult with Russian Studies faculty about an appropriate program of study</w:t>
      </w:r>
      <w:r w:rsidDel="00000000" w:rsidR="00000000" w:rsidRPr="00000000">
        <w:rPr>
          <w:rFonts w:ascii="Book Antiqua" w:cs="Book Antiqua" w:eastAsia="Book Antiqua" w:hAnsi="Book Antiqua"/>
          <w:rtl w:val="0"/>
        </w:rPr>
        <w:t xml:space="preserve">.</w:t>
      </w:r>
    </w:p>
    <w:p w:rsidR="00000000" w:rsidDel="00000000" w:rsidP="00000000" w:rsidRDefault="00000000" w:rsidRPr="00000000" w14:paraId="00000016">
      <w:pPr>
        <w:spacing w:after="140" w:before="140" w:line="240" w:lineRule="auto"/>
        <w:rPr>
          <w:rFonts w:ascii="Book Antiqua" w:cs="Book Antiqua" w:eastAsia="Book Antiqua" w:hAnsi="Book Antiqua"/>
        </w:rPr>
      </w:pPr>
      <w:r w:rsidDel="00000000" w:rsidR="00000000" w:rsidRPr="00000000">
        <w:rPr>
          <w:rFonts w:ascii="Book Antiqua" w:cs="Book Antiqua" w:eastAsia="Book Antiqua" w:hAnsi="Book Antiqua"/>
          <w:rtl w:val="0"/>
        </w:rPr>
        <w:t xml:space="preserve">Anticipated Study Away Location / Program: ____________________________________________</w:t>
      </w:r>
    </w:p>
    <w:p w:rsidR="00000000" w:rsidDel="00000000" w:rsidP="00000000" w:rsidRDefault="00000000" w:rsidRPr="00000000" w14:paraId="00000017">
      <w:pPr>
        <w:spacing w:after="140" w:before="140" w:line="240" w:lineRule="auto"/>
        <w:rPr>
          <w:rFonts w:ascii="Book Antiqua" w:cs="Book Antiqua" w:eastAsia="Book Antiqua" w:hAnsi="Book Antiqua"/>
        </w:rPr>
      </w:pPr>
      <w:r w:rsidDel="00000000" w:rsidR="00000000" w:rsidRPr="00000000">
        <w:rPr>
          <w:rFonts w:ascii="Book Antiqua" w:cs="Book Antiqua" w:eastAsia="Book Antiqua" w:hAnsi="Book Antiqua"/>
          <w:rtl w:val="0"/>
        </w:rPr>
        <w:t xml:space="preserve">4. Capstone Course: RUSS 488</w:t>
      </w:r>
    </w:p>
    <w:p w:rsidR="00000000" w:rsidDel="00000000" w:rsidP="00000000" w:rsidRDefault="00000000" w:rsidRPr="00000000" w14:paraId="00000018">
      <w:pPr>
        <w:spacing w:after="140" w:before="140" w:line="240" w:lineRule="auto"/>
        <w:rPr>
          <w:rFonts w:ascii="Book Antiqua" w:cs="Book Antiqua" w:eastAsia="Book Antiqua" w:hAnsi="Book Antiqua"/>
        </w:rPr>
      </w:pPr>
      <w:r w:rsidDel="00000000" w:rsidR="00000000" w:rsidRPr="00000000">
        <w:rPr>
          <w:rFonts w:ascii="Book Antiqua" w:cs="Book Antiqua" w:eastAsia="Book Antiqua" w:hAnsi="Book Antiqua"/>
          <w:rtl w:val="0"/>
        </w:rPr>
        <w:t xml:space="preserve">The capstone must be done at Macalester. </w:t>
      </w:r>
    </w:p>
    <w:p w:rsidR="00000000" w:rsidDel="00000000" w:rsidP="00000000" w:rsidRDefault="00000000" w:rsidRPr="00000000" w14:paraId="00000019">
      <w:pPr>
        <w:spacing w:after="140" w:before="140" w:line="240" w:lineRule="auto"/>
        <w:rPr>
          <w:rFonts w:ascii="Book Antiqua" w:cs="Book Antiqua" w:eastAsia="Book Antiqua" w:hAnsi="Book Antiqua"/>
        </w:rPr>
      </w:pPr>
      <w:r w:rsidDel="00000000" w:rsidR="00000000" w:rsidRPr="00000000">
        <w:rPr>
          <w:rFonts w:ascii="Book Antiqua" w:cs="Book Antiqua" w:eastAsia="Book Antiqua" w:hAnsi="Book Antiqua"/>
          <w:rtl w:val="0"/>
        </w:rPr>
        <w:t xml:space="preserve">Student name (print) _________________________</w:t>
        <w:tab/>
        <w:tab/>
        <w:tab/>
        <w:tab/>
        <w:t xml:space="preserve">Date ______________</w:t>
      </w:r>
    </w:p>
    <w:p w:rsidR="00000000" w:rsidDel="00000000" w:rsidP="00000000" w:rsidRDefault="00000000" w:rsidRPr="00000000" w14:paraId="0000001A">
      <w:pPr>
        <w:spacing w:after="140" w:before="140" w:line="240" w:lineRule="auto"/>
        <w:rPr>
          <w:rFonts w:ascii="Book Antiqua" w:cs="Book Antiqua" w:eastAsia="Book Antiqua" w:hAnsi="Book Antiqua"/>
        </w:rPr>
      </w:pPr>
      <w:r w:rsidDel="00000000" w:rsidR="00000000" w:rsidRPr="00000000">
        <w:rPr>
          <w:rFonts w:ascii="Book Antiqua" w:cs="Book Antiqua" w:eastAsia="Book Antiqua" w:hAnsi="Book Antiqua"/>
          <w:rtl w:val="0"/>
        </w:rPr>
        <w:t xml:space="preserve">Professor signature  _________________________</w:t>
        <w:tab/>
        <w:tab/>
        <w:tab/>
        <w:tab/>
        <w:t xml:space="preserve">Date ______________</w:t>
      </w:r>
    </w:p>
    <w:p w:rsidR="00000000" w:rsidDel="00000000" w:rsidP="00000000" w:rsidRDefault="00000000" w:rsidRPr="00000000" w14:paraId="0000001B">
      <w:pPr>
        <w:spacing w:after="140" w:before="140" w:line="240" w:lineRule="auto"/>
        <w:rPr>
          <w:rFonts w:ascii="Book Antiqua" w:cs="Book Antiqua" w:eastAsia="Book Antiqua" w:hAnsi="Book Antiqua"/>
          <w:b w:val="1"/>
        </w:rPr>
      </w:pPr>
      <w:r w:rsidDel="00000000" w:rsidR="00000000" w:rsidRPr="00000000">
        <w:rPr>
          <w:rFonts w:ascii="Book Antiqua" w:cs="Book Antiqua" w:eastAsia="Book Antiqua" w:hAnsi="Book Antiqua"/>
          <w:b w:val="1"/>
          <w:rtl w:val="0"/>
        </w:rPr>
        <w:t xml:space="preserve">Minor Requirements</w:t>
      </w:r>
    </w:p>
    <w:p w:rsidR="00000000" w:rsidDel="00000000" w:rsidP="00000000" w:rsidRDefault="00000000" w:rsidRPr="00000000" w14:paraId="0000001C">
      <w:pPr>
        <w:spacing w:after="140" w:before="140" w:line="240" w:lineRule="auto"/>
        <w:rPr>
          <w:rFonts w:ascii="Book Antiqua" w:cs="Book Antiqua" w:eastAsia="Book Antiqua" w:hAnsi="Book Antiqua"/>
        </w:rPr>
      </w:pPr>
      <w:r w:rsidDel="00000000" w:rsidR="00000000" w:rsidRPr="00000000">
        <w:rPr>
          <w:rFonts w:ascii="Book Antiqua" w:cs="Book Antiqua" w:eastAsia="Book Antiqua" w:hAnsi="Book Antiqua"/>
          <w:rtl w:val="0"/>
        </w:rPr>
        <w:t xml:space="preserve">A minor in Russian Studies consists of </w:t>
      </w:r>
      <w:r w:rsidDel="00000000" w:rsidR="00000000" w:rsidRPr="00000000">
        <w:rPr>
          <w:rFonts w:ascii="Book Antiqua" w:cs="Book Antiqua" w:eastAsia="Book Antiqua" w:hAnsi="Book Antiqua"/>
          <w:b w:val="1"/>
          <w:rtl w:val="0"/>
        </w:rPr>
        <w:t xml:space="preserve">five courses</w:t>
      </w:r>
      <w:r w:rsidDel="00000000" w:rsidR="00000000" w:rsidRPr="00000000">
        <w:rPr>
          <w:rFonts w:ascii="Book Antiqua" w:cs="Book Antiqua" w:eastAsia="Book Antiqua" w:hAnsi="Book Antiqua"/>
          <w:rtl w:val="0"/>
        </w:rPr>
        <w:t xml:space="preserve"> from the Russian Studies curriculum, including </w:t>
      </w:r>
      <w:r w:rsidDel="00000000" w:rsidR="00000000" w:rsidRPr="00000000">
        <w:rPr>
          <w:rFonts w:ascii="Book Antiqua" w:cs="Book Antiqua" w:eastAsia="Book Antiqua" w:hAnsi="Book Antiqua"/>
          <w:b w:val="1"/>
          <w:rtl w:val="0"/>
        </w:rPr>
        <w:t xml:space="preserve">at least two</w:t>
      </w:r>
      <w:r w:rsidDel="00000000" w:rsidR="00000000" w:rsidRPr="00000000">
        <w:rPr>
          <w:rFonts w:ascii="Book Antiqua" w:cs="Book Antiqua" w:eastAsia="Book Antiqua" w:hAnsi="Book Antiqua"/>
          <w:rtl w:val="0"/>
        </w:rPr>
        <w:t xml:space="preserve"> language courses above RUSS 102. </w:t>
      </w:r>
    </w:p>
    <w:p w:rsidR="00000000" w:rsidDel="00000000" w:rsidP="00000000" w:rsidRDefault="00000000" w:rsidRPr="00000000" w14:paraId="0000001D">
      <w:pPr>
        <w:spacing w:after="140" w:before="140" w:line="240" w:lineRule="auto"/>
        <w:rPr>
          <w:rFonts w:ascii="Book Antiqua" w:cs="Book Antiqua" w:eastAsia="Book Antiqua" w:hAnsi="Book Antiqua"/>
        </w:rPr>
      </w:pPr>
      <w:r w:rsidDel="00000000" w:rsidR="00000000" w:rsidRPr="00000000">
        <w:rPr>
          <w:rtl w:val="0"/>
        </w:rPr>
      </w:r>
    </w:p>
    <w:p w:rsidR="00000000" w:rsidDel="00000000" w:rsidP="00000000" w:rsidRDefault="00000000" w:rsidRPr="00000000" w14:paraId="0000001E">
      <w:pPr>
        <w:spacing w:after="140" w:before="140" w:line="240" w:lineRule="auto"/>
        <w:rPr>
          <w:rFonts w:ascii="Book Antiqua" w:cs="Book Antiqua" w:eastAsia="Book Antiqua" w:hAnsi="Book Antiqua"/>
          <w:b w:val="1"/>
        </w:rPr>
      </w:pPr>
      <w:r w:rsidDel="00000000" w:rsidR="00000000" w:rsidRPr="00000000">
        <w:rPr>
          <w:rFonts w:ascii="Book Antiqua" w:cs="Book Antiqua" w:eastAsia="Book Antiqua" w:hAnsi="Book Antiqua"/>
          <w:b w:val="1"/>
          <w:rtl w:val="0"/>
        </w:rPr>
        <w:t xml:space="preserve">Pick 3:</w:t>
      </w:r>
    </w:p>
    <w:p w:rsidR="00000000" w:rsidDel="00000000" w:rsidP="00000000" w:rsidRDefault="00000000" w:rsidRPr="00000000" w14:paraId="0000001F">
      <w:pPr>
        <w:spacing w:after="140" w:before="140" w:line="240" w:lineRule="auto"/>
        <w:rPr>
          <w:rFonts w:ascii="Book Antiqua" w:cs="Book Antiqua" w:eastAsia="Book Antiqua" w:hAnsi="Book Antiqua"/>
          <w:sz w:val="18"/>
          <w:szCs w:val="18"/>
        </w:rPr>
      </w:pPr>
      <w:r w:rsidDel="00000000" w:rsidR="00000000" w:rsidRPr="00000000">
        <w:rPr>
          <w:rtl w:val="0"/>
        </w:rPr>
      </w:r>
    </w:p>
    <w:p w:rsidR="00000000" w:rsidDel="00000000" w:rsidP="00000000" w:rsidRDefault="00000000" w:rsidRPr="00000000" w14:paraId="00000020">
      <w:pPr>
        <w:spacing w:after="140" w:before="140" w:line="240" w:lineRule="auto"/>
        <w:rPr>
          <w:rFonts w:ascii="Book Antiqua" w:cs="Book Antiqua" w:eastAsia="Book Antiqua" w:hAnsi="Book Antiqua"/>
          <w:sz w:val="18"/>
          <w:szCs w:val="18"/>
        </w:rPr>
      </w:pPr>
      <w:r w:rsidDel="00000000" w:rsidR="00000000" w:rsidRPr="00000000">
        <w:rPr>
          <w:rFonts w:ascii="Book Antiqua" w:cs="Book Antiqua" w:eastAsia="Book Antiqua" w:hAnsi="Book Antiqua"/>
          <w:sz w:val="18"/>
          <w:szCs w:val="18"/>
          <w:rtl w:val="0"/>
        </w:rPr>
        <w:t xml:space="preserve">RUSS 151 ▢</w:t>
        <w:tab/>
        <w:tab/>
        <w:t xml:space="preserve">RUSS 194 ▢</w:t>
        <w:tab/>
        <w:tab/>
        <w:t xml:space="preserve">RUSS 245 ▢</w:t>
        <w:tab/>
        <w:tab/>
        <w:t xml:space="preserve">RUSS 250 ▢</w:t>
        <w:tab/>
        <w:tab/>
        <w:t xml:space="preserve">RUSS 251 ▢</w:t>
        <w:tab/>
        <w:tab/>
      </w:r>
    </w:p>
    <w:p w:rsidR="00000000" w:rsidDel="00000000" w:rsidP="00000000" w:rsidRDefault="00000000" w:rsidRPr="00000000" w14:paraId="00000021">
      <w:pPr>
        <w:spacing w:after="140" w:before="140" w:line="240" w:lineRule="auto"/>
        <w:rPr>
          <w:rFonts w:ascii="Book Antiqua" w:cs="Book Antiqua" w:eastAsia="Book Antiqua" w:hAnsi="Book Antiqua"/>
          <w:sz w:val="18"/>
          <w:szCs w:val="18"/>
        </w:rPr>
      </w:pPr>
      <w:r w:rsidDel="00000000" w:rsidR="00000000" w:rsidRPr="00000000">
        <w:rPr>
          <w:rFonts w:ascii="Book Antiqua" w:cs="Book Antiqua" w:eastAsia="Book Antiqua" w:hAnsi="Book Antiqua"/>
          <w:sz w:val="18"/>
          <w:szCs w:val="18"/>
          <w:rtl w:val="0"/>
        </w:rPr>
        <w:t xml:space="preserve">RUSS 252 ▢</w:t>
        <w:tab/>
        <w:tab/>
        <w:t xml:space="preserve">RUSS 256 ▢</w:t>
        <w:tab/>
        <w:tab/>
        <w:t xml:space="preserve">RUSS 257 ▢</w:t>
        <w:tab/>
        <w:tab/>
        <w:t xml:space="preserve">RUSS 261 ▢</w:t>
        <w:tab/>
        <w:tab/>
        <w:t xml:space="preserve">RUSS 265 ▢</w:t>
        <w:tab/>
        <w:tab/>
      </w:r>
    </w:p>
    <w:p w:rsidR="00000000" w:rsidDel="00000000" w:rsidP="00000000" w:rsidRDefault="00000000" w:rsidRPr="00000000" w14:paraId="00000022">
      <w:pPr>
        <w:spacing w:after="140" w:before="140" w:line="240" w:lineRule="auto"/>
        <w:rPr>
          <w:rFonts w:ascii="Book Antiqua" w:cs="Book Antiqua" w:eastAsia="Book Antiqua" w:hAnsi="Book Antiqua"/>
          <w:sz w:val="18"/>
          <w:szCs w:val="18"/>
        </w:rPr>
      </w:pPr>
      <w:r w:rsidDel="00000000" w:rsidR="00000000" w:rsidRPr="00000000">
        <w:rPr>
          <w:rFonts w:ascii="Book Antiqua" w:cs="Book Antiqua" w:eastAsia="Book Antiqua" w:hAnsi="Book Antiqua"/>
          <w:sz w:val="18"/>
          <w:szCs w:val="18"/>
          <w:rtl w:val="0"/>
        </w:rPr>
        <w:t xml:space="preserve">RUSS 270 ▢</w:t>
        <w:tab/>
        <w:tab/>
        <w:t xml:space="preserve">RUSS 272 ▢</w:t>
        <w:tab/>
        <w:tab/>
        <w:t xml:space="preserve">RUSS 294 ▢</w:t>
        <w:tab/>
        <w:tab/>
        <w:t xml:space="preserve">RUSS 305 ▢</w:t>
        <w:tab/>
        <w:tab/>
        <w:t xml:space="preserve">RUSS 363 ▢</w:t>
        <w:tab/>
        <w:tab/>
      </w:r>
    </w:p>
    <w:p w:rsidR="00000000" w:rsidDel="00000000" w:rsidP="00000000" w:rsidRDefault="00000000" w:rsidRPr="00000000" w14:paraId="00000023">
      <w:pPr>
        <w:spacing w:after="140" w:before="140" w:line="240" w:lineRule="auto"/>
        <w:rPr>
          <w:rFonts w:ascii="Book Antiqua" w:cs="Book Antiqua" w:eastAsia="Book Antiqua" w:hAnsi="Book Antiqua"/>
          <w:sz w:val="18"/>
          <w:szCs w:val="18"/>
        </w:rPr>
      </w:pPr>
      <w:r w:rsidDel="00000000" w:rsidR="00000000" w:rsidRPr="00000000">
        <w:rPr>
          <w:rFonts w:ascii="Book Antiqua" w:cs="Book Antiqua" w:eastAsia="Book Antiqua" w:hAnsi="Book Antiqua"/>
          <w:sz w:val="18"/>
          <w:szCs w:val="18"/>
          <w:rtl w:val="0"/>
        </w:rPr>
        <w:t xml:space="preserve">RUSS 364 ▢</w:t>
        <w:tab/>
        <w:tab/>
        <w:t xml:space="preserve">RUSS 367 ▢</w:t>
        <w:tab/>
        <w:tab/>
        <w:t xml:space="preserve">RUSS 394 ▢</w:t>
        <w:tab/>
        <w:tab/>
        <w:t xml:space="preserve">ECON 225/INTL 225 ▢</w:t>
        <w:tab/>
        <w:tab/>
      </w:r>
    </w:p>
    <w:p w:rsidR="00000000" w:rsidDel="00000000" w:rsidP="00000000" w:rsidRDefault="00000000" w:rsidRPr="00000000" w14:paraId="00000024">
      <w:pPr>
        <w:spacing w:after="140" w:before="140" w:line="240" w:lineRule="auto"/>
        <w:rPr>
          <w:rFonts w:ascii="Book Antiqua" w:cs="Book Antiqua" w:eastAsia="Book Antiqua" w:hAnsi="Book Antiqua"/>
          <w:sz w:val="18"/>
          <w:szCs w:val="18"/>
        </w:rPr>
      </w:pPr>
      <w:r w:rsidDel="00000000" w:rsidR="00000000" w:rsidRPr="00000000">
        <w:rPr>
          <w:rtl w:val="0"/>
        </w:rPr>
      </w:r>
    </w:p>
    <w:p w:rsidR="00000000" w:rsidDel="00000000" w:rsidP="00000000" w:rsidRDefault="00000000" w:rsidRPr="00000000" w14:paraId="00000025">
      <w:pPr>
        <w:spacing w:after="140" w:before="140" w:line="240" w:lineRule="auto"/>
        <w:rPr>
          <w:rFonts w:ascii="Book Antiqua" w:cs="Book Antiqua" w:eastAsia="Book Antiqua" w:hAnsi="Book Antiqua"/>
          <w:b w:val="1"/>
          <w:sz w:val="18"/>
          <w:szCs w:val="18"/>
        </w:rPr>
      </w:pPr>
      <w:r w:rsidDel="00000000" w:rsidR="00000000" w:rsidRPr="00000000">
        <w:rPr>
          <w:rFonts w:ascii="Book Antiqua" w:cs="Book Antiqua" w:eastAsia="Book Antiqua" w:hAnsi="Book Antiqua"/>
          <w:sz w:val="18"/>
          <w:szCs w:val="18"/>
          <w:rtl w:val="0"/>
        </w:rPr>
        <w:t xml:space="preserve">ECON 325/INTL 325 ▢</w:t>
        <w:tab/>
        <w:tab/>
        <w:t xml:space="preserve">INTL 285 ▢</w:t>
        <w:tab/>
        <w:tab/>
        <w:t xml:space="preserve">INTL 317 ▢</w:t>
        <w:tab/>
        <w:tab/>
        <w:t xml:space="preserve">SOCI 280 ▢</w:t>
        <w:tab/>
        <w:tab/>
      </w:r>
      <w:r w:rsidDel="00000000" w:rsidR="00000000" w:rsidRPr="00000000">
        <w:rPr>
          <w:rtl w:val="0"/>
        </w:rPr>
      </w:r>
    </w:p>
    <w:p w:rsidR="00000000" w:rsidDel="00000000" w:rsidP="00000000" w:rsidRDefault="00000000" w:rsidRPr="00000000" w14:paraId="00000026">
      <w:pPr>
        <w:spacing w:after="140" w:before="140" w:line="240" w:lineRule="auto"/>
        <w:rPr>
          <w:rFonts w:ascii="Book Antiqua" w:cs="Book Antiqua" w:eastAsia="Book Antiqua" w:hAnsi="Book Antiqua"/>
          <w:b w:val="1"/>
        </w:rPr>
      </w:pPr>
      <w:r w:rsidDel="00000000" w:rsidR="00000000" w:rsidRPr="00000000">
        <w:rPr>
          <w:rtl w:val="0"/>
        </w:rPr>
      </w:r>
    </w:p>
    <w:p w:rsidR="00000000" w:rsidDel="00000000" w:rsidP="00000000" w:rsidRDefault="00000000" w:rsidRPr="00000000" w14:paraId="00000027">
      <w:pPr>
        <w:spacing w:after="140" w:before="140" w:line="240" w:lineRule="auto"/>
        <w:rPr>
          <w:rFonts w:ascii="Book Antiqua" w:cs="Book Antiqua" w:eastAsia="Book Antiqua" w:hAnsi="Book Antiqua"/>
          <w:b w:val="1"/>
        </w:rPr>
      </w:pPr>
      <w:r w:rsidDel="00000000" w:rsidR="00000000" w:rsidRPr="00000000">
        <w:rPr>
          <w:rFonts w:ascii="Book Antiqua" w:cs="Book Antiqua" w:eastAsia="Book Antiqua" w:hAnsi="Book Antiqua"/>
          <w:b w:val="1"/>
          <w:rtl w:val="0"/>
        </w:rPr>
        <w:t xml:space="preserve">Pick 2:</w:t>
      </w:r>
    </w:p>
    <w:p w:rsidR="00000000" w:rsidDel="00000000" w:rsidP="00000000" w:rsidRDefault="00000000" w:rsidRPr="00000000" w14:paraId="00000028">
      <w:pPr>
        <w:spacing w:after="140" w:before="140" w:line="240" w:lineRule="auto"/>
        <w:rPr>
          <w:rFonts w:ascii="Book Antiqua" w:cs="Book Antiqua" w:eastAsia="Book Antiqua" w:hAnsi="Book Antiqua"/>
          <w:b w:val="1"/>
          <w:sz w:val="24"/>
          <w:szCs w:val="24"/>
        </w:rPr>
      </w:pPr>
      <w:r w:rsidDel="00000000" w:rsidR="00000000" w:rsidRPr="00000000">
        <w:rPr>
          <w:rFonts w:ascii="Book Antiqua" w:cs="Book Antiqua" w:eastAsia="Book Antiqua" w:hAnsi="Book Antiqua"/>
          <w:sz w:val="18"/>
          <w:szCs w:val="18"/>
          <w:rtl w:val="0"/>
        </w:rPr>
        <w:t xml:space="preserve">RUSS 203 ▢</w:t>
        <w:tab/>
        <w:tab/>
        <w:t xml:space="preserve">RUSS 204 ▢</w:t>
        <w:tab/>
        <w:tab/>
        <w:t xml:space="preserve">RUSS 305 ▢</w:t>
        <w:tab/>
        <w:tab/>
        <w:t xml:space="preserve">RUSS 394 ▢</w:t>
        <w:tab/>
        <w:tab/>
        <w:t xml:space="preserve">RUSS 488 ▢</w:t>
      </w:r>
      <w:r w:rsidDel="00000000" w:rsidR="00000000" w:rsidRPr="00000000">
        <w:rPr>
          <w:rFonts w:ascii="Book Antiqua" w:cs="Book Antiqua" w:eastAsia="Book Antiqua" w:hAnsi="Book Antiqua"/>
          <w:rtl w:val="0"/>
        </w:rPr>
        <w:t xml:space="preserve"> </w:t>
      </w:r>
      <w:r w:rsidDel="00000000" w:rsidR="00000000" w:rsidRPr="00000000">
        <w:rPr>
          <w:rtl w:val="0"/>
        </w:rPr>
      </w:r>
    </w:p>
    <w:p w:rsidR="00000000" w:rsidDel="00000000" w:rsidP="00000000" w:rsidRDefault="00000000" w:rsidRPr="00000000" w14:paraId="00000029">
      <w:pPr>
        <w:spacing w:after="140" w:before="140" w:line="240" w:lineRule="auto"/>
        <w:rPr>
          <w:rFonts w:ascii="Book Antiqua" w:cs="Book Antiqua" w:eastAsia="Book Antiqua" w:hAnsi="Book Antiqua"/>
        </w:rPr>
      </w:pPr>
      <w:r w:rsidDel="00000000" w:rsidR="00000000" w:rsidRPr="00000000">
        <w:rPr>
          <w:rFonts w:ascii="Book Antiqua" w:cs="Book Antiqua" w:eastAsia="Book Antiqua" w:hAnsi="Book Antiqua"/>
          <w:rtl w:val="0"/>
        </w:rPr>
        <w:t xml:space="preserve">Student signature _________________________</w:t>
        <w:tab/>
        <w:tab/>
        <w:tab/>
        <w:tab/>
        <w:t xml:space="preserve">Date ______________</w:t>
      </w:r>
    </w:p>
    <w:p w:rsidR="00000000" w:rsidDel="00000000" w:rsidP="00000000" w:rsidRDefault="00000000" w:rsidRPr="00000000" w14:paraId="0000002A">
      <w:pPr>
        <w:spacing w:after="140" w:before="140" w:line="240" w:lineRule="auto"/>
        <w:rPr>
          <w:rFonts w:ascii="Book Antiqua" w:cs="Book Antiqua" w:eastAsia="Book Antiqua" w:hAnsi="Book Antiqua"/>
          <w:b w:val="1"/>
          <w:sz w:val="24"/>
          <w:szCs w:val="24"/>
        </w:rPr>
      </w:pPr>
      <w:r w:rsidDel="00000000" w:rsidR="00000000" w:rsidRPr="00000000">
        <w:rPr>
          <w:rFonts w:ascii="Book Antiqua" w:cs="Book Antiqua" w:eastAsia="Book Antiqua" w:hAnsi="Book Antiqua"/>
          <w:rtl w:val="0"/>
        </w:rPr>
        <w:t xml:space="preserve">Professor signature _________________________</w:t>
        <w:tab/>
        <w:tab/>
        <w:tab/>
        <w:tab/>
        <w:t xml:space="preserve">Date ______________</w:t>
      </w:r>
      <w:r w:rsidDel="00000000" w:rsidR="00000000" w:rsidRPr="00000000">
        <w:rPr>
          <w:rtl w:val="0"/>
        </w:rPr>
      </w:r>
    </w:p>
    <w:sectPr>
      <w:footerReference r:id="rId6" w:type="default"/>
      <w:pgSz w:h="15840" w:w="12240"/>
      <w:pgMar w:bottom="1224" w:top="1224" w:left="1224" w:right="122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Book Antiqu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BookAntiqua-regular.ttf"/><Relationship Id="rId2" Type="http://schemas.openxmlformats.org/officeDocument/2006/relationships/font" Target="fonts/BookAntiqua-bold.ttf"/><Relationship Id="rId3" Type="http://schemas.openxmlformats.org/officeDocument/2006/relationships/font" Target="fonts/BookAntiqua-italic.ttf"/><Relationship Id="rId4" Type="http://schemas.openxmlformats.org/officeDocument/2006/relationships/font" Target="fonts/BookAntiqu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